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84A" w14:textId="2D163D97" w:rsidR="00D216DE" w:rsidRDefault="00D216DE" w:rsidP="00B203E5">
      <w:pPr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CLAIRE WHIDDEN SEIDLER</w:t>
      </w:r>
    </w:p>
    <w:p w14:paraId="3CCEA37A" w14:textId="552C6CA8" w:rsidR="009A6EA3" w:rsidRDefault="005E6A5A" w:rsidP="00B203E5">
      <w:pPr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15D0F">
        <w:rPr>
          <w:rFonts w:ascii="Times New Roman" w:hAnsi="Times New Roman" w:cs="Times New Roman"/>
          <w:b/>
          <w:sz w:val="28"/>
          <w:szCs w:val="28"/>
        </w:rPr>
        <w:t>2</w:t>
      </w:r>
    </w:p>
    <w:p w14:paraId="5E625BEE" w14:textId="5CE4E519" w:rsidR="009A6EA3" w:rsidRDefault="00D216DE" w:rsidP="00B203E5">
      <w:pPr>
        <w:tabs>
          <w:tab w:val="left" w:pos="8268"/>
        </w:tabs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7E6DA6C7" w14:textId="2AB26D7B" w:rsidR="00D216DE" w:rsidRPr="00D216DE" w:rsidRDefault="00D216DE" w:rsidP="00D216DE">
      <w:pPr>
        <w:ind w:right="-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42105" w14:textId="09D29DDB" w:rsidR="009A6EA3" w:rsidRDefault="009A6EA3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Emory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93990D" w14:textId="6922CEB3" w:rsidR="009A6EA3" w:rsidRDefault="009A6EA3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Art History</w:t>
      </w:r>
    </w:p>
    <w:p w14:paraId="47637891" w14:textId="75724E2A" w:rsidR="009A6EA3" w:rsidRDefault="009A6EA3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581 S. </w:t>
      </w:r>
      <w:proofErr w:type="spellStart"/>
      <w:r>
        <w:rPr>
          <w:rFonts w:ascii="Times New Roman" w:hAnsi="Times New Roman" w:cs="Times New Roman"/>
        </w:rPr>
        <w:t>Kilgo</w:t>
      </w:r>
      <w:proofErr w:type="spellEnd"/>
      <w:r>
        <w:rPr>
          <w:rFonts w:ascii="Times New Roman" w:hAnsi="Times New Roman" w:cs="Times New Roman"/>
        </w:rPr>
        <w:t xml:space="preserve"> Circle NE</w:t>
      </w:r>
    </w:p>
    <w:p w14:paraId="4E151B48" w14:textId="77777777" w:rsidR="009A6EA3" w:rsidRDefault="009A6EA3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Atlanta, GA 30322</w:t>
      </w:r>
    </w:p>
    <w:p w14:paraId="1AC4735F" w14:textId="77777777" w:rsidR="009A6EA3" w:rsidRDefault="00415D0F" w:rsidP="009A6EA3">
      <w:pPr>
        <w:ind w:right="-720"/>
        <w:rPr>
          <w:rFonts w:ascii="Times New Roman" w:hAnsi="Times New Roman" w:cs="Times New Roman"/>
          <w:u w:val="single"/>
        </w:rPr>
      </w:pPr>
      <w:hyperlink r:id="rId4" w:history="1">
        <w:r w:rsidR="009A6EA3" w:rsidRPr="006D41AE">
          <w:rPr>
            <w:rStyle w:val="Hyperlink"/>
            <w:rFonts w:ascii="Times New Roman" w:hAnsi="Times New Roman" w:cs="Times New Roman"/>
          </w:rPr>
          <w:t>cseidle@emory.edu</w:t>
        </w:r>
      </w:hyperlink>
    </w:p>
    <w:p w14:paraId="7D8AD1A9" w14:textId="77777777" w:rsidR="009A6EA3" w:rsidRPr="0087786B" w:rsidRDefault="009A6EA3" w:rsidP="009A6EA3">
      <w:pPr>
        <w:ind w:right="-720"/>
        <w:jc w:val="center"/>
        <w:rPr>
          <w:rFonts w:ascii="Times New Roman" w:hAnsi="Times New Roman" w:cs="Times New Roman"/>
        </w:rPr>
      </w:pPr>
    </w:p>
    <w:p w14:paraId="519A2B8B" w14:textId="77777777" w:rsidR="009A6EA3" w:rsidRDefault="009A6EA3" w:rsidP="009A6EA3">
      <w:pPr>
        <w:ind w:right="-720"/>
        <w:rPr>
          <w:rFonts w:ascii="Times New Roman" w:hAnsi="Times New Roman" w:cs="Times New Roman"/>
          <w:b/>
        </w:rPr>
      </w:pPr>
      <w:r w:rsidRPr="006654AB">
        <w:rPr>
          <w:rFonts w:ascii="Times New Roman" w:hAnsi="Times New Roman" w:cs="Times New Roman"/>
          <w:b/>
        </w:rPr>
        <w:t>Education</w:t>
      </w:r>
    </w:p>
    <w:p w14:paraId="228543BF" w14:textId="2D8A2A81" w:rsidR="009A6EA3" w:rsidRDefault="009A6EA3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Emory University</w:t>
      </w:r>
      <w:r w:rsidR="00DC2F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Laney Graduate School</w:t>
      </w:r>
    </w:p>
    <w:p w14:paraId="188BD165" w14:textId="5B432056" w:rsidR="009A6EA3" w:rsidRDefault="009A6EA3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Concentration: Greek Architecture, emphasis on sacred architecture</w:t>
      </w:r>
    </w:p>
    <w:p w14:paraId="393C58E3" w14:textId="150CFD83" w:rsidR="007B1386" w:rsidRDefault="007B1386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Concentration: Egyptian art and architecture</w:t>
      </w:r>
    </w:p>
    <w:p w14:paraId="069D3C8D" w14:textId="4940A6D1" w:rsidR="009A6EA3" w:rsidRDefault="009A6EA3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2018 </w:t>
      </w:r>
      <w:r w:rsidR="00321C6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</w:t>
      </w:r>
    </w:p>
    <w:p w14:paraId="4AB44241" w14:textId="31BC2C80" w:rsidR="00321C61" w:rsidRDefault="00321C61" w:rsidP="009A6EA3">
      <w:pPr>
        <w:ind w:right="-720"/>
        <w:rPr>
          <w:rFonts w:ascii="Times New Roman" w:hAnsi="Times New Roman" w:cs="Times New Roman"/>
        </w:rPr>
      </w:pPr>
    </w:p>
    <w:p w14:paraId="1B03EB9E" w14:textId="7DFA80E8" w:rsidR="007B1386" w:rsidRDefault="007B1386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PhD. Candidate</w:t>
      </w:r>
      <w:r w:rsidR="005A25DB">
        <w:rPr>
          <w:rFonts w:ascii="Times New Roman" w:hAnsi="Times New Roman" w:cs="Times New Roman"/>
        </w:rPr>
        <w:t>,</w:t>
      </w:r>
      <w:r w:rsidR="0059794C">
        <w:rPr>
          <w:rFonts w:ascii="Times New Roman" w:hAnsi="Times New Roman" w:cs="Times New Roman"/>
        </w:rPr>
        <w:t xml:space="preserve"> </w:t>
      </w:r>
      <w:r w:rsidR="00415D0F">
        <w:rPr>
          <w:rFonts w:ascii="Times New Roman" w:hAnsi="Times New Roman" w:cs="Times New Roman"/>
        </w:rPr>
        <w:t>Fall</w:t>
      </w:r>
      <w:r w:rsidR="0059794C">
        <w:rPr>
          <w:rFonts w:ascii="Times New Roman" w:hAnsi="Times New Roman" w:cs="Times New Roman"/>
        </w:rPr>
        <w:t xml:space="preserve"> 2021</w:t>
      </w:r>
    </w:p>
    <w:p w14:paraId="6746BB0A" w14:textId="27B8C84E" w:rsidR="007B1386" w:rsidRDefault="007B1386" w:rsidP="007B1386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 Professor</w:t>
      </w:r>
      <w:r w:rsidR="00DC2F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Bonna</w:t>
      </w:r>
      <w:proofErr w:type="spellEnd"/>
      <w:r>
        <w:rPr>
          <w:rFonts w:ascii="Times New Roman" w:hAnsi="Times New Roman" w:cs="Times New Roman"/>
        </w:rPr>
        <w:t xml:space="preserve"> D. </w:t>
      </w:r>
      <w:proofErr w:type="spellStart"/>
      <w:r>
        <w:rPr>
          <w:rFonts w:ascii="Times New Roman" w:hAnsi="Times New Roman" w:cs="Times New Roman"/>
        </w:rPr>
        <w:t>Wescoat</w:t>
      </w:r>
      <w:proofErr w:type="spellEnd"/>
      <w:r>
        <w:rPr>
          <w:rFonts w:ascii="Times New Roman" w:hAnsi="Times New Roman" w:cs="Times New Roman"/>
        </w:rPr>
        <w:t xml:space="preserve">, Rune </w:t>
      </w:r>
      <w:proofErr w:type="spellStart"/>
      <w:r>
        <w:rPr>
          <w:rFonts w:ascii="Times New Roman" w:hAnsi="Times New Roman" w:cs="Times New Roman"/>
        </w:rPr>
        <w:t>Nyord</w:t>
      </w:r>
      <w:proofErr w:type="spellEnd"/>
      <w:r>
        <w:rPr>
          <w:rFonts w:ascii="Times New Roman" w:hAnsi="Times New Roman" w:cs="Times New Roman"/>
        </w:rPr>
        <w:t>, and Eric Varner</w:t>
      </w:r>
    </w:p>
    <w:p w14:paraId="76E91360" w14:textId="3B9E32FA" w:rsidR="0059794C" w:rsidRDefault="0059794C" w:rsidP="007B1386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Prospectus defended November 2021</w:t>
      </w:r>
    </w:p>
    <w:p w14:paraId="444B056C" w14:textId="06E87CF5" w:rsidR="0059794C" w:rsidRDefault="0059794C" w:rsidP="007B1386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Qualifying Exams Passed August 202</w:t>
      </w:r>
      <w:r w:rsidR="00F278D4">
        <w:rPr>
          <w:rFonts w:ascii="Times New Roman" w:hAnsi="Times New Roman" w:cs="Times New Roman"/>
        </w:rPr>
        <w:t>1</w:t>
      </w:r>
    </w:p>
    <w:p w14:paraId="267A026F" w14:textId="77777777" w:rsidR="007B1386" w:rsidRDefault="007B1386" w:rsidP="00321C61">
      <w:pPr>
        <w:ind w:right="-720"/>
        <w:rPr>
          <w:rFonts w:ascii="Times New Roman" w:hAnsi="Times New Roman" w:cs="Times New Roman"/>
        </w:rPr>
      </w:pPr>
    </w:p>
    <w:p w14:paraId="78FFBABC" w14:textId="61D43ECC" w:rsidR="00321C61" w:rsidRDefault="00321C61" w:rsidP="00321C61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MA, Emory University, Fall 2020</w:t>
      </w:r>
    </w:p>
    <w:p w14:paraId="232FBA03" w14:textId="426C83F8" w:rsidR="00321C61" w:rsidRPr="00A86F75" w:rsidRDefault="00321C61" w:rsidP="00321C61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Title: “Local Talent, International Ambition: The Roof of the Stoa in the Sanctuary of the Great Gods, Samothrace.”</w:t>
      </w:r>
    </w:p>
    <w:p w14:paraId="5928AB7D" w14:textId="77777777" w:rsidR="009A6EA3" w:rsidRPr="006654AB" w:rsidRDefault="009A6EA3" w:rsidP="009A6EA3">
      <w:pPr>
        <w:ind w:right="-720"/>
        <w:rPr>
          <w:rFonts w:ascii="Times New Roman" w:hAnsi="Times New Roman" w:cs="Times New Roman"/>
          <w:b/>
        </w:rPr>
      </w:pPr>
    </w:p>
    <w:p w14:paraId="0847B214" w14:textId="77777777" w:rsidR="00CF2CFA" w:rsidRDefault="009A6EA3" w:rsidP="009A6EA3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University</w:t>
      </w:r>
      <w:r w:rsidRPr="006654AB">
        <w:rPr>
          <w:rFonts w:ascii="Times New Roman" w:hAnsi="Times New Roman" w:cs="Times New Roman"/>
        </w:rPr>
        <w:tab/>
      </w:r>
    </w:p>
    <w:p w14:paraId="7443EA6E" w14:textId="77777777" w:rsidR="0060569D" w:rsidRDefault="00CF2CFA" w:rsidP="0060569D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B.A. Classics/Archaeology, May 2018; </w:t>
      </w:r>
      <w:r>
        <w:rPr>
          <w:rFonts w:ascii="Times New Roman" w:hAnsi="Times New Roman" w:cs="Times New Roman"/>
          <w:i/>
        </w:rPr>
        <w:t>cum laude</w:t>
      </w:r>
      <w:r w:rsidR="00D216DE">
        <w:rPr>
          <w:rFonts w:ascii="Times New Roman" w:hAnsi="Times New Roman" w:cs="Times New Roman"/>
          <w:i/>
        </w:rPr>
        <w:t>.</w:t>
      </w:r>
      <w:r w:rsidR="009A6EA3" w:rsidRPr="006654AB">
        <w:rPr>
          <w:rFonts w:ascii="Times New Roman" w:hAnsi="Times New Roman" w:cs="Times New Roman"/>
        </w:rPr>
        <w:tab/>
      </w:r>
    </w:p>
    <w:p w14:paraId="1FB99844" w14:textId="3376EBE1" w:rsidR="005E6A5A" w:rsidRPr="0060569D" w:rsidRDefault="009A6EA3" w:rsidP="0060569D">
      <w:pPr>
        <w:ind w:left="360" w:right="-720"/>
        <w:rPr>
          <w:rFonts w:ascii="Times New Roman" w:hAnsi="Times New Roman" w:cs="Times New Roman"/>
          <w:b/>
        </w:rPr>
      </w:pPr>
      <w:r w:rsidRPr="006654AB">
        <w:rPr>
          <w:rFonts w:ascii="Times New Roman" w:hAnsi="Times New Roman" w:cs="Times New Roman"/>
        </w:rPr>
        <w:tab/>
      </w:r>
      <w:r w:rsidRPr="006654AB">
        <w:rPr>
          <w:rFonts w:ascii="Times New Roman" w:hAnsi="Times New Roman" w:cs="Times New Roman"/>
        </w:rPr>
        <w:tab/>
        <w:t xml:space="preserve">                           </w:t>
      </w:r>
    </w:p>
    <w:p w14:paraId="07AB1FE4" w14:textId="355E84C9" w:rsidR="009A6EA3" w:rsidRPr="00316707" w:rsidRDefault="00D97F14" w:rsidP="009A6EA3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</w:t>
      </w:r>
      <w:r w:rsidR="00415D0F">
        <w:rPr>
          <w:rFonts w:ascii="Times New Roman" w:hAnsi="Times New Roman" w:cs="Times New Roman"/>
          <w:b/>
          <w:bCs/>
        </w:rPr>
        <w:t xml:space="preserve"> Experience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776F476" w14:textId="571C6390" w:rsidR="00074472" w:rsidRDefault="00074472" w:rsidP="00DC2FB3">
      <w:pPr>
        <w:ind w:left="72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Assistant, Spring 2022, Art History 102, Emory University</w:t>
      </w:r>
    </w:p>
    <w:p w14:paraId="77245C88" w14:textId="613C4E2D" w:rsidR="00074472" w:rsidRDefault="00074472" w:rsidP="00DC2FB3">
      <w:pPr>
        <w:ind w:left="72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Substitute Teacher, Fall 2021, The Paideia School, Atlanta, GA</w:t>
      </w:r>
    </w:p>
    <w:p w14:paraId="0880630D" w14:textId="3E7206AD" w:rsidR="00DC2FB3" w:rsidRDefault="00DC2FB3" w:rsidP="00DC2FB3">
      <w:pPr>
        <w:ind w:left="72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Associate, Spring 2021, Art History 221, “Making and Breaking the Rules: Greek Art in Transformation.”</w:t>
      </w:r>
    </w:p>
    <w:p w14:paraId="16AD1161" w14:textId="63936220" w:rsidR="00DC2FB3" w:rsidRDefault="00DC2FB3" w:rsidP="00DC2FB3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Assistant, Spring 2020, Art History 102, Emory University</w:t>
      </w:r>
    </w:p>
    <w:p w14:paraId="25088014" w14:textId="11A05F67" w:rsidR="00074472" w:rsidRDefault="00316707" w:rsidP="00074472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Assistant, Fall 2019, Art History 101, Emory University</w:t>
      </w:r>
    </w:p>
    <w:p w14:paraId="1860DD74" w14:textId="77777777" w:rsidR="00074472" w:rsidRDefault="00074472" w:rsidP="00074472">
      <w:pPr>
        <w:ind w:right="-720"/>
        <w:rPr>
          <w:rFonts w:ascii="Times New Roman" w:hAnsi="Times New Roman" w:cs="Times New Roman"/>
        </w:rPr>
      </w:pPr>
    </w:p>
    <w:p w14:paraId="02D7E6FA" w14:textId="77777777" w:rsidR="00316707" w:rsidRDefault="00316707" w:rsidP="009A6EA3">
      <w:pPr>
        <w:ind w:right="-720"/>
        <w:rPr>
          <w:rFonts w:ascii="Times New Roman" w:hAnsi="Times New Roman" w:cs="Times New Roman"/>
        </w:rPr>
      </w:pPr>
    </w:p>
    <w:p w14:paraId="4AF3189D" w14:textId="77777777" w:rsidR="009A6EA3" w:rsidRDefault="009A6EA3" w:rsidP="009A6EA3">
      <w:p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Excavations</w:t>
      </w:r>
    </w:p>
    <w:p w14:paraId="30EB779F" w14:textId="2005D5DC" w:rsidR="0060569D" w:rsidRDefault="00A2219D" w:rsidP="00A2219D">
      <w:pPr>
        <w:ind w:left="108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Excavations Samothrace, Archaeological </w:t>
      </w:r>
      <w:r w:rsidR="00EA111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ssistant and </w:t>
      </w:r>
      <w:r w:rsidR="005E6A5A">
        <w:rPr>
          <w:rFonts w:ascii="Times New Roman" w:hAnsi="Times New Roman" w:cs="Times New Roman"/>
        </w:rPr>
        <w:t>architectural assistant</w:t>
      </w:r>
      <w:r>
        <w:rPr>
          <w:rFonts w:ascii="Times New Roman" w:hAnsi="Times New Roman" w:cs="Times New Roman"/>
        </w:rPr>
        <w:t>, June-August 2019</w:t>
      </w:r>
    </w:p>
    <w:p w14:paraId="6B040E02" w14:textId="03FB875A" w:rsidR="00A2219D" w:rsidRPr="00A2219D" w:rsidRDefault="0060569D" w:rsidP="00A2219D">
      <w:pPr>
        <w:ind w:left="108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July 2020 (Virtual Season)</w:t>
      </w:r>
      <w:r w:rsidR="00A2219D">
        <w:rPr>
          <w:rFonts w:ascii="Times New Roman" w:hAnsi="Times New Roman" w:cs="Times New Roman"/>
        </w:rPr>
        <w:t xml:space="preserve"> </w:t>
      </w:r>
    </w:p>
    <w:p w14:paraId="159A4DCD" w14:textId="77777777" w:rsidR="009A6EA3" w:rsidRDefault="009A6EA3" w:rsidP="009A6EA3">
      <w:pPr>
        <w:ind w:left="360" w:right="-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Yeronisos</w:t>
      </w:r>
      <w:proofErr w:type="spellEnd"/>
      <w:r>
        <w:rPr>
          <w:rFonts w:ascii="Times New Roman" w:hAnsi="Times New Roman" w:cs="Times New Roman"/>
        </w:rPr>
        <w:t xml:space="preserve"> Island Field School, </w:t>
      </w:r>
      <w:r w:rsidR="009B6B1E">
        <w:rPr>
          <w:rFonts w:ascii="Times New Roman" w:hAnsi="Times New Roman" w:cs="Times New Roman"/>
        </w:rPr>
        <w:t xml:space="preserve">Trench Supervisor, </w:t>
      </w:r>
      <w:r>
        <w:rPr>
          <w:rFonts w:ascii="Times New Roman" w:hAnsi="Times New Roman" w:cs="Times New Roman"/>
        </w:rPr>
        <w:t xml:space="preserve">Agios </w:t>
      </w:r>
      <w:proofErr w:type="spellStart"/>
      <w:r>
        <w:rPr>
          <w:rFonts w:ascii="Times New Roman" w:hAnsi="Times New Roman" w:cs="Times New Roman"/>
        </w:rPr>
        <w:t>Geogios</w:t>
      </w:r>
      <w:proofErr w:type="spellEnd"/>
      <w:r w:rsidR="009B6B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Cyprus, May-June 2017.</w:t>
      </w:r>
    </w:p>
    <w:p w14:paraId="5BA77AAD" w14:textId="77777777" w:rsidR="00CF2CFA" w:rsidRDefault="00CF2CFA" w:rsidP="009A6EA3">
      <w:pPr>
        <w:ind w:left="360" w:right="-720"/>
        <w:rPr>
          <w:rFonts w:ascii="Times New Roman" w:hAnsi="Times New Roman" w:cs="Times New Roman"/>
        </w:rPr>
      </w:pPr>
    </w:p>
    <w:p w14:paraId="431A2A72" w14:textId="77777777" w:rsidR="00CF2CFA" w:rsidRPr="00CF2CFA" w:rsidRDefault="00CF2CFA" w:rsidP="00CF2CFA">
      <w:pPr>
        <w:ind w:right="-720"/>
        <w:rPr>
          <w:rFonts w:ascii="Times New Roman" w:hAnsi="Times New Roman" w:cs="Times New Roman"/>
          <w:b/>
        </w:rPr>
      </w:pPr>
      <w:r w:rsidRPr="006654AB">
        <w:rPr>
          <w:rFonts w:ascii="Times New Roman" w:hAnsi="Times New Roman" w:cs="Times New Roman"/>
          <w:b/>
        </w:rPr>
        <w:t>Awards</w:t>
      </w:r>
      <w:r w:rsidR="00D216DE">
        <w:rPr>
          <w:rFonts w:ascii="Times New Roman" w:hAnsi="Times New Roman" w:cs="Times New Roman"/>
          <w:b/>
        </w:rPr>
        <w:t xml:space="preserve"> and Grants</w:t>
      </w:r>
    </w:p>
    <w:p w14:paraId="5DDB2AF5" w14:textId="57420942" w:rsidR="00CF2CFA" w:rsidRPr="009A6EA3" w:rsidRDefault="00CF2CFA" w:rsidP="00CF2CFA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Recipient of the </w:t>
      </w:r>
      <w:proofErr w:type="spellStart"/>
      <w:r w:rsidRPr="00321C61">
        <w:rPr>
          <w:rFonts w:ascii="Times New Roman" w:hAnsi="Times New Roman" w:cs="Times New Roman"/>
          <w:i/>
          <w:iCs/>
        </w:rPr>
        <w:t>Bluma</w:t>
      </w:r>
      <w:proofErr w:type="spellEnd"/>
      <w:r w:rsidRPr="00321C61">
        <w:rPr>
          <w:rFonts w:ascii="Times New Roman" w:hAnsi="Times New Roman" w:cs="Times New Roman"/>
          <w:i/>
          <w:iCs/>
        </w:rPr>
        <w:t xml:space="preserve"> L. </w:t>
      </w:r>
      <w:proofErr w:type="spellStart"/>
      <w:r w:rsidRPr="00321C61">
        <w:rPr>
          <w:rFonts w:ascii="Times New Roman" w:hAnsi="Times New Roman" w:cs="Times New Roman"/>
          <w:i/>
          <w:iCs/>
        </w:rPr>
        <w:t>Trell</w:t>
      </w:r>
      <w:proofErr w:type="spellEnd"/>
      <w:r w:rsidRPr="00321C61">
        <w:rPr>
          <w:rFonts w:ascii="Times New Roman" w:hAnsi="Times New Roman" w:cs="Times New Roman"/>
          <w:i/>
          <w:iCs/>
        </w:rPr>
        <w:t xml:space="preserve"> </w:t>
      </w:r>
      <w:r w:rsidR="00321C61" w:rsidRPr="00321C61">
        <w:rPr>
          <w:rFonts w:ascii="Times New Roman" w:hAnsi="Times New Roman" w:cs="Times New Roman"/>
          <w:i/>
          <w:iCs/>
        </w:rPr>
        <w:t>P</w:t>
      </w:r>
      <w:r w:rsidRPr="00321C61">
        <w:rPr>
          <w:rFonts w:ascii="Times New Roman" w:hAnsi="Times New Roman" w:cs="Times New Roman"/>
          <w:i/>
          <w:iCs/>
        </w:rPr>
        <w:t>rize</w:t>
      </w:r>
      <w:r>
        <w:rPr>
          <w:rFonts w:ascii="Times New Roman" w:hAnsi="Times New Roman" w:cs="Times New Roman"/>
        </w:rPr>
        <w:t xml:space="preserve"> for outstanding Contributions to Classics, NYU, 2018.</w:t>
      </w:r>
    </w:p>
    <w:p w14:paraId="3C0BE726" w14:textId="77777777" w:rsidR="00CF2CFA" w:rsidRPr="00A86F75" w:rsidRDefault="00CF2CFA" w:rsidP="00CF2CFA">
      <w:pPr>
        <w:ind w:left="360" w:right="-720"/>
        <w:rPr>
          <w:rFonts w:ascii="Times New Roman" w:hAnsi="Times New Roman" w:cs="Times New Roman"/>
        </w:rPr>
      </w:pPr>
      <w:r w:rsidRPr="00A86F75">
        <w:rPr>
          <w:rFonts w:ascii="Times New Roman" w:hAnsi="Times New Roman" w:cs="Times New Roman"/>
        </w:rPr>
        <w:t xml:space="preserve">Recipient of the </w:t>
      </w:r>
      <w:proofErr w:type="spellStart"/>
      <w:r w:rsidRPr="00A86F75">
        <w:rPr>
          <w:rFonts w:ascii="Times New Roman" w:hAnsi="Times New Roman" w:cs="Times New Roman"/>
          <w:i/>
        </w:rPr>
        <w:t>Zias</w:t>
      </w:r>
      <w:proofErr w:type="spellEnd"/>
      <w:r w:rsidRPr="00A86F75">
        <w:rPr>
          <w:rFonts w:ascii="Times New Roman" w:hAnsi="Times New Roman" w:cs="Times New Roman"/>
          <w:i/>
        </w:rPr>
        <w:t xml:space="preserve"> Family Scholarship </w:t>
      </w:r>
      <w:r w:rsidRPr="00A86F75">
        <w:rPr>
          <w:rFonts w:ascii="Times New Roman" w:hAnsi="Times New Roman" w:cs="Times New Roman"/>
        </w:rPr>
        <w:t>for academic standing, 2017.</w:t>
      </w:r>
    </w:p>
    <w:p w14:paraId="2FAF7718" w14:textId="77777777" w:rsidR="00CF2CFA" w:rsidRPr="00A86F75" w:rsidRDefault="00CF2CFA" w:rsidP="00CF2CFA">
      <w:pPr>
        <w:ind w:left="360" w:right="-720"/>
        <w:rPr>
          <w:rFonts w:ascii="Times New Roman" w:hAnsi="Times New Roman" w:cs="Times New Roman"/>
        </w:rPr>
      </w:pPr>
      <w:r w:rsidRPr="00A86F75">
        <w:rPr>
          <w:rFonts w:ascii="Times New Roman" w:hAnsi="Times New Roman" w:cs="Times New Roman"/>
        </w:rPr>
        <w:lastRenderedPageBreak/>
        <w:t xml:space="preserve">Recipient of the </w:t>
      </w:r>
      <w:r w:rsidRPr="00A86F75">
        <w:rPr>
          <w:rFonts w:ascii="Times New Roman" w:hAnsi="Times New Roman" w:cs="Times New Roman"/>
          <w:i/>
        </w:rPr>
        <w:t>Antonina S. Ranieri</w:t>
      </w:r>
      <w:r w:rsidRPr="00A86F75">
        <w:rPr>
          <w:rFonts w:ascii="Times New Roman" w:hAnsi="Times New Roman" w:cs="Times New Roman"/>
        </w:rPr>
        <w:t xml:space="preserve"> </w:t>
      </w:r>
      <w:r w:rsidRPr="00A86F75">
        <w:rPr>
          <w:rFonts w:ascii="Times New Roman" w:hAnsi="Times New Roman" w:cs="Times New Roman"/>
          <w:i/>
        </w:rPr>
        <w:t>International Scholars Fund</w:t>
      </w:r>
      <w:r w:rsidRPr="00A86F75">
        <w:rPr>
          <w:rFonts w:ascii="Times New Roman" w:hAnsi="Times New Roman" w:cs="Times New Roman"/>
        </w:rPr>
        <w:t>, 2017.</w:t>
      </w:r>
    </w:p>
    <w:p w14:paraId="7978A8D6" w14:textId="77777777" w:rsidR="00CF2CFA" w:rsidRPr="00A86F75" w:rsidRDefault="00CF2CFA" w:rsidP="00CF2CFA">
      <w:pPr>
        <w:ind w:left="360" w:right="-720"/>
        <w:rPr>
          <w:rFonts w:ascii="Times New Roman" w:hAnsi="Times New Roman" w:cs="Times New Roman"/>
        </w:rPr>
      </w:pPr>
      <w:r w:rsidRPr="00A86F75">
        <w:rPr>
          <w:rFonts w:ascii="Times New Roman" w:hAnsi="Times New Roman" w:cs="Times New Roman"/>
        </w:rPr>
        <w:t xml:space="preserve">Recipient of the </w:t>
      </w:r>
      <w:r w:rsidRPr="00A86F75">
        <w:rPr>
          <w:rFonts w:ascii="Times New Roman" w:hAnsi="Times New Roman" w:cs="Times New Roman"/>
          <w:i/>
        </w:rPr>
        <w:t xml:space="preserve">Jane C. </w:t>
      </w:r>
      <w:proofErr w:type="spellStart"/>
      <w:r w:rsidRPr="00A86F75">
        <w:rPr>
          <w:rFonts w:ascii="Times New Roman" w:hAnsi="Times New Roman" w:cs="Times New Roman"/>
          <w:i/>
        </w:rPr>
        <w:t>Waldbaum</w:t>
      </w:r>
      <w:proofErr w:type="spellEnd"/>
      <w:r w:rsidRPr="00A86F75">
        <w:rPr>
          <w:rFonts w:ascii="Times New Roman" w:hAnsi="Times New Roman" w:cs="Times New Roman"/>
          <w:i/>
        </w:rPr>
        <w:t xml:space="preserve"> Archaeological Field School Scholarship</w:t>
      </w:r>
      <w:r w:rsidRPr="00A86F75">
        <w:rPr>
          <w:rFonts w:ascii="Times New Roman" w:hAnsi="Times New Roman" w:cs="Times New Roman"/>
        </w:rPr>
        <w:t>, 2017.</w:t>
      </w:r>
    </w:p>
    <w:p w14:paraId="24F200C5" w14:textId="77777777" w:rsidR="00CF2CFA" w:rsidRPr="00A86F75" w:rsidRDefault="00CF2CFA" w:rsidP="00CF2CFA">
      <w:pPr>
        <w:ind w:left="360" w:right="-720"/>
        <w:rPr>
          <w:rFonts w:ascii="Times New Roman" w:hAnsi="Times New Roman" w:cs="Times New Roman"/>
        </w:rPr>
      </w:pPr>
      <w:r w:rsidRPr="00A86F75">
        <w:rPr>
          <w:rFonts w:ascii="Times New Roman" w:hAnsi="Times New Roman" w:cs="Times New Roman"/>
        </w:rPr>
        <w:t xml:space="preserve">Recipient of </w:t>
      </w:r>
      <w:r w:rsidRPr="00A86F75">
        <w:rPr>
          <w:rFonts w:ascii="Times New Roman" w:hAnsi="Times New Roman" w:cs="Times New Roman"/>
          <w:i/>
        </w:rPr>
        <w:t>The Morris H. Morgan Award for Excellence in Ancient Greek</w:t>
      </w:r>
      <w:r w:rsidRPr="00A86F75">
        <w:rPr>
          <w:rFonts w:ascii="Times New Roman" w:hAnsi="Times New Roman" w:cs="Times New Roman"/>
        </w:rPr>
        <w:t>, 2014.</w:t>
      </w:r>
    </w:p>
    <w:p w14:paraId="6E387A7D" w14:textId="77777777" w:rsidR="009A6EA3" w:rsidRDefault="009A6EA3" w:rsidP="009A6EA3">
      <w:pPr>
        <w:ind w:left="360" w:right="-720"/>
        <w:rPr>
          <w:rFonts w:ascii="Times New Roman" w:hAnsi="Times New Roman" w:cs="Times New Roman"/>
        </w:rPr>
      </w:pPr>
    </w:p>
    <w:p w14:paraId="07BFF33E" w14:textId="21714BDD" w:rsidR="009A6EA3" w:rsidRDefault="005E6A5A" w:rsidP="009A6EA3">
      <w:pPr>
        <w:ind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Travel Grants/Seminars</w:t>
      </w:r>
    </w:p>
    <w:p w14:paraId="69E33F4D" w14:textId="31846335" w:rsidR="00CF2CFA" w:rsidRDefault="00CF2CFA" w:rsidP="00415D0F">
      <w:pPr>
        <w:ind w:left="72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Getty Connecting Art Histories, “Beyond the Norther</w:t>
      </w:r>
      <w:r w:rsidR="005E6A5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Aegean,” 2018-</w:t>
      </w:r>
      <w:r w:rsidR="005A25DB">
        <w:rPr>
          <w:rFonts w:ascii="Times New Roman" w:hAnsi="Times New Roman" w:cs="Times New Roman"/>
        </w:rPr>
        <w:t>Present.</w:t>
      </w:r>
      <w:r w:rsidR="00415D0F">
        <w:rPr>
          <w:rFonts w:ascii="Times New Roman" w:hAnsi="Times New Roman" w:cs="Times New Roman"/>
        </w:rPr>
        <w:t xml:space="preserve"> Website:</w:t>
      </w:r>
      <w:r w:rsidR="00415D0F" w:rsidRPr="00415D0F">
        <w:t xml:space="preserve"> </w:t>
      </w:r>
      <w:hyperlink r:id="rId5" w:history="1">
        <w:r w:rsidR="00415D0F" w:rsidRPr="00FA1822">
          <w:rPr>
            <w:rStyle w:val="Hyperlink"/>
            <w:rFonts w:ascii="Times New Roman" w:hAnsi="Times New Roman" w:cs="Times New Roman"/>
          </w:rPr>
          <w:t>https://www.beyondnorthernaegean.org/</w:t>
        </w:r>
      </w:hyperlink>
      <w:r w:rsidR="00415D0F">
        <w:rPr>
          <w:rFonts w:ascii="Times New Roman" w:hAnsi="Times New Roman" w:cs="Times New Roman"/>
        </w:rPr>
        <w:t xml:space="preserve"> </w:t>
      </w:r>
    </w:p>
    <w:p w14:paraId="4E006C80" w14:textId="09B2F8A2" w:rsidR="009A6EA3" w:rsidRDefault="009A6EA3" w:rsidP="009A6EA3">
      <w:pPr>
        <w:ind w:left="72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 University Fund Project</w:t>
      </w:r>
      <w:r w:rsidR="00CF2CFA">
        <w:rPr>
          <w:rFonts w:ascii="Times New Roman" w:hAnsi="Times New Roman" w:cs="Times New Roman"/>
        </w:rPr>
        <w:t>, FACE Foundation</w:t>
      </w:r>
      <w:r>
        <w:rPr>
          <w:rFonts w:ascii="Times New Roman" w:hAnsi="Times New Roman" w:cs="Times New Roman"/>
        </w:rPr>
        <w:t>, Emory University and Université Bordeaux Montaigne,</w:t>
      </w:r>
      <w:r w:rsidR="00CF2CFA">
        <w:rPr>
          <w:rFonts w:ascii="Times New Roman" w:hAnsi="Times New Roman" w:cs="Times New Roman"/>
        </w:rPr>
        <w:t xml:space="preserve"> “Samothrace and Thasos: Architectural Networks of the Northern Aegean,”</w:t>
      </w:r>
      <w:r>
        <w:rPr>
          <w:rFonts w:ascii="Times New Roman" w:hAnsi="Times New Roman" w:cs="Times New Roman"/>
        </w:rPr>
        <w:t xml:space="preserve"> May – June 2018</w:t>
      </w:r>
      <w:r w:rsidR="00CF2CFA">
        <w:rPr>
          <w:rFonts w:ascii="Times New Roman" w:hAnsi="Times New Roman" w:cs="Times New Roman"/>
        </w:rPr>
        <w:t>.</w:t>
      </w:r>
    </w:p>
    <w:p w14:paraId="31F9194C" w14:textId="77777777" w:rsidR="00415D0F" w:rsidRDefault="00415D0F" w:rsidP="009A6EA3">
      <w:pPr>
        <w:ind w:left="720" w:right="-720" w:hanging="360"/>
        <w:rPr>
          <w:rFonts w:ascii="Times New Roman" w:hAnsi="Times New Roman" w:cs="Times New Roman"/>
        </w:rPr>
      </w:pPr>
    </w:p>
    <w:p w14:paraId="7FF7DE44" w14:textId="28F0F20F" w:rsidR="00415D0F" w:rsidRPr="00415D0F" w:rsidRDefault="00415D0F" w:rsidP="00415D0F">
      <w:pPr>
        <w:ind w:right="-720"/>
        <w:rPr>
          <w:rFonts w:ascii="Times New Roman" w:hAnsi="Times New Roman" w:cs="Times New Roman"/>
          <w:b/>
          <w:bCs/>
        </w:rPr>
      </w:pPr>
      <w:r w:rsidRPr="00415D0F">
        <w:rPr>
          <w:rFonts w:ascii="Times New Roman" w:hAnsi="Times New Roman" w:cs="Times New Roman"/>
          <w:b/>
          <w:bCs/>
        </w:rPr>
        <w:t>Publications</w:t>
      </w:r>
    </w:p>
    <w:p w14:paraId="32E90F4C" w14:textId="5E39A1A3" w:rsidR="00415D0F" w:rsidRPr="00415D0F" w:rsidRDefault="00415D0F" w:rsidP="00415D0F">
      <w:pPr>
        <w:ind w:left="720" w:right="-720" w:hanging="360"/>
        <w:rPr>
          <w:rFonts w:ascii="Times New Roman" w:hAnsi="Times New Roman" w:cs="Times New Roman"/>
          <w:bCs/>
        </w:rPr>
      </w:pPr>
      <w:r w:rsidRPr="00415D0F">
        <w:rPr>
          <w:rFonts w:ascii="Times New Roman" w:hAnsi="Times New Roman" w:cs="Times New Roman"/>
          <w:bCs/>
        </w:rPr>
        <w:t>“</w:t>
      </w:r>
      <w:r w:rsidRPr="00415D0F">
        <w:rPr>
          <w:rFonts w:ascii="Times New Roman" w:hAnsi="Times New Roman" w:cs="Times New Roman"/>
          <w:bCs/>
        </w:rPr>
        <w:t>Terracotta Antefixes Fit for a King: The Bellflower-Type Antefix in Palatial and Sacred Architecture of the Northern Aegean</w:t>
      </w:r>
      <w:r w:rsidRPr="00415D0F">
        <w:rPr>
          <w:rFonts w:ascii="Times New Roman" w:hAnsi="Times New Roman" w:cs="Times New Roman"/>
          <w:bCs/>
        </w:rPr>
        <w:t xml:space="preserve">” in </w:t>
      </w:r>
      <w:r w:rsidRPr="00415D0F">
        <w:rPr>
          <w:rFonts w:ascii="Times New Roman" w:hAnsi="Times New Roman" w:cs="Times New Roman"/>
          <w:bCs/>
          <w:i/>
          <w:iCs/>
        </w:rPr>
        <w:t>Hellenistic Architectural Networks in the North Aegean of Ancient Greece</w:t>
      </w:r>
      <w:r w:rsidRPr="00415D0F">
        <w:rPr>
          <w:rFonts w:ascii="Times New Roman" w:hAnsi="Times New Roman" w:cs="Times New Roman"/>
          <w:bCs/>
          <w:i/>
          <w:iCs/>
        </w:rPr>
        <w:t xml:space="preserve"> (</w:t>
      </w:r>
      <w:r w:rsidRPr="00415D0F">
        <w:rPr>
          <w:rFonts w:ascii="Times New Roman" w:hAnsi="Times New Roman" w:cs="Times New Roman"/>
          <w:bCs/>
        </w:rPr>
        <w:t xml:space="preserve">Edited by William Aylward, Jacques des </w:t>
      </w:r>
      <w:proofErr w:type="spellStart"/>
      <w:r w:rsidRPr="00415D0F">
        <w:rPr>
          <w:rFonts w:ascii="Times New Roman" w:hAnsi="Times New Roman" w:cs="Times New Roman"/>
          <w:bCs/>
        </w:rPr>
        <w:t>Courtils</w:t>
      </w:r>
      <w:proofErr w:type="spellEnd"/>
      <w:r w:rsidRPr="00415D0F">
        <w:rPr>
          <w:rFonts w:ascii="Times New Roman" w:hAnsi="Times New Roman" w:cs="Times New Roman"/>
          <w:bCs/>
        </w:rPr>
        <w:t xml:space="preserve">, and </w:t>
      </w:r>
      <w:proofErr w:type="spellStart"/>
      <w:r w:rsidRPr="00415D0F">
        <w:rPr>
          <w:rFonts w:ascii="Times New Roman" w:hAnsi="Times New Roman" w:cs="Times New Roman"/>
          <w:bCs/>
        </w:rPr>
        <w:t>Bonna</w:t>
      </w:r>
      <w:proofErr w:type="spellEnd"/>
      <w:r w:rsidRPr="00415D0F">
        <w:rPr>
          <w:rFonts w:ascii="Times New Roman" w:hAnsi="Times New Roman" w:cs="Times New Roman"/>
          <w:bCs/>
        </w:rPr>
        <w:t xml:space="preserve"> D. </w:t>
      </w:r>
      <w:proofErr w:type="spellStart"/>
      <w:r w:rsidRPr="00415D0F">
        <w:rPr>
          <w:rFonts w:ascii="Times New Roman" w:hAnsi="Times New Roman" w:cs="Times New Roman"/>
          <w:bCs/>
        </w:rPr>
        <w:t>Wescoat</w:t>
      </w:r>
      <w:proofErr w:type="spellEnd"/>
      <w:r w:rsidRPr="00415D0F"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  <w:bCs/>
        </w:rPr>
        <w:t xml:space="preserve">University of Wisconsin Press, </w:t>
      </w:r>
      <w:r w:rsidRPr="00415D0F">
        <w:rPr>
          <w:rFonts w:ascii="Times New Roman" w:hAnsi="Times New Roman" w:cs="Times New Roman"/>
          <w:bCs/>
        </w:rPr>
        <w:t xml:space="preserve">forthcoming. </w:t>
      </w:r>
    </w:p>
    <w:p w14:paraId="3E82FD72" w14:textId="31FCA1D7" w:rsidR="00415D0F" w:rsidRDefault="00415D0F" w:rsidP="00415D0F">
      <w:pPr>
        <w:ind w:right="-720"/>
        <w:rPr>
          <w:rFonts w:ascii="Times New Roman" w:hAnsi="Times New Roman" w:cs="Times New Roman"/>
        </w:rPr>
      </w:pPr>
    </w:p>
    <w:p w14:paraId="6A4A5013" w14:textId="77777777" w:rsidR="00415D0F" w:rsidRDefault="00415D0F" w:rsidP="00415D0F">
      <w:pPr>
        <w:ind w:right="-720"/>
        <w:rPr>
          <w:rFonts w:ascii="Times New Roman" w:hAnsi="Times New Roman" w:cs="Times New Roman"/>
        </w:rPr>
      </w:pPr>
    </w:p>
    <w:p w14:paraId="3A231F78" w14:textId="638427C4" w:rsidR="0090459D" w:rsidRDefault="0090459D" w:rsidP="0090459D">
      <w:pPr>
        <w:ind w:right="-720"/>
        <w:rPr>
          <w:rFonts w:ascii="Times New Roman" w:hAnsi="Times New Roman" w:cs="Times New Roman"/>
          <w:b/>
        </w:rPr>
      </w:pPr>
      <w:r w:rsidRPr="00A86F75">
        <w:rPr>
          <w:rFonts w:ascii="Times New Roman" w:hAnsi="Times New Roman" w:cs="Times New Roman"/>
          <w:b/>
        </w:rPr>
        <w:t>Presentations</w:t>
      </w:r>
    </w:p>
    <w:p w14:paraId="19E5B18B" w14:textId="5FF4C547" w:rsidR="0060569D" w:rsidRDefault="007B1386" w:rsidP="00321C61">
      <w:pPr>
        <w:ind w:left="720" w:right="-72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="0060569D">
        <w:rPr>
          <w:rFonts w:ascii="Times New Roman" w:hAnsi="Times New Roman" w:cs="Times New Roman"/>
          <w:bCs/>
        </w:rPr>
        <w:t>Building International Connections: Design and Decoration in the Roof of the Stoa.</w:t>
      </w:r>
      <w:r>
        <w:rPr>
          <w:rFonts w:ascii="Times New Roman" w:hAnsi="Times New Roman" w:cs="Times New Roman"/>
          <w:bCs/>
        </w:rPr>
        <w:t>”</w:t>
      </w:r>
      <w:r w:rsidR="0060569D">
        <w:rPr>
          <w:rFonts w:ascii="Times New Roman" w:hAnsi="Times New Roman" w:cs="Times New Roman"/>
          <w:bCs/>
        </w:rPr>
        <w:t xml:space="preserve"> From the Vantage of the Victory, Sponsored by the National Endowment for the </w:t>
      </w:r>
      <w:proofErr w:type="gramStart"/>
      <w:r w:rsidR="0060569D">
        <w:rPr>
          <w:rFonts w:ascii="Times New Roman" w:hAnsi="Times New Roman" w:cs="Times New Roman"/>
          <w:bCs/>
        </w:rPr>
        <w:t>Humanities</w:t>
      </w:r>
      <w:proofErr w:type="gramEnd"/>
      <w:r w:rsidR="0060569D">
        <w:rPr>
          <w:rFonts w:ascii="Times New Roman" w:hAnsi="Times New Roman" w:cs="Times New Roman"/>
          <w:bCs/>
        </w:rPr>
        <w:t xml:space="preserve"> and the Michael C. Carlos Museum. Emory University, April 2021. </w:t>
      </w:r>
    </w:p>
    <w:p w14:paraId="131C40CA" w14:textId="6A10B07C" w:rsidR="0060569D" w:rsidRPr="0060569D" w:rsidRDefault="0060569D" w:rsidP="0060569D">
      <w:pPr>
        <w:ind w:left="720" w:right="-72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“When Local Crafts Meet International Ambitions: Reconstructing the Stoa,” Archaeological Institute of America Annual Meeting, Virtual, January 2021 (With Samuel Holzman and Amy </w:t>
      </w:r>
      <w:proofErr w:type="spellStart"/>
      <w:r>
        <w:rPr>
          <w:rFonts w:ascii="Times New Roman" w:hAnsi="Times New Roman" w:cs="Times New Roman"/>
          <w:bCs/>
        </w:rPr>
        <w:t>Sowder</w:t>
      </w:r>
      <w:proofErr w:type="spellEnd"/>
      <w:r>
        <w:rPr>
          <w:rFonts w:ascii="Times New Roman" w:hAnsi="Times New Roman" w:cs="Times New Roman"/>
          <w:bCs/>
        </w:rPr>
        <w:t>-Koch)</w:t>
      </w:r>
      <w:r w:rsidR="00321C61">
        <w:rPr>
          <w:rFonts w:ascii="Times New Roman" w:hAnsi="Times New Roman" w:cs="Times New Roman"/>
          <w:bCs/>
        </w:rPr>
        <w:t>.</w:t>
      </w:r>
    </w:p>
    <w:p w14:paraId="707B06AC" w14:textId="4BFF1AA2" w:rsidR="0090459D" w:rsidRPr="005E6A5A" w:rsidRDefault="0090459D" w:rsidP="0090459D">
      <w:pPr>
        <w:ind w:left="720" w:right="-72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“</w:t>
      </w:r>
      <w:r w:rsidR="0060569D">
        <w:rPr>
          <w:rFonts w:ascii="Times New Roman" w:hAnsi="Times New Roman" w:cs="Times New Roman"/>
          <w:bCs/>
          <w:i/>
          <w:iCs/>
        </w:rPr>
        <w:t>‘</w:t>
      </w:r>
      <w:r w:rsidRPr="0090459D">
        <w:rPr>
          <w:rFonts w:ascii="Times New Roman" w:hAnsi="Times New Roman" w:cs="Times New Roman"/>
          <w:bCs/>
        </w:rPr>
        <w:t xml:space="preserve">Umbra loco </w:t>
      </w:r>
      <w:proofErr w:type="spellStart"/>
      <w:r w:rsidRPr="0090459D">
        <w:rPr>
          <w:rFonts w:ascii="Times New Roman" w:hAnsi="Times New Roman" w:cs="Times New Roman"/>
          <w:bCs/>
        </w:rPr>
        <w:t>deerat</w:t>
      </w:r>
      <w:proofErr w:type="spellEnd"/>
      <w:r w:rsidRPr="0090459D">
        <w:rPr>
          <w:rFonts w:ascii="Times New Roman" w:hAnsi="Times New Roman" w:cs="Times New Roman"/>
          <w:bCs/>
        </w:rPr>
        <w:t xml:space="preserve">…umbra loco </w:t>
      </w:r>
      <w:proofErr w:type="spellStart"/>
      <w:r w:rsidRPr="0090459D">
        <w:rPr>
          <w:rFonts w:ascii="Times New Roman" w:hAnsi="Times New Roman" w:cs="Times New Roman"/>
          <w:bCs/>
        </w:rPr>
        <w:t>venit</w:t>
      </w:r>
      <w:proofErr w:type="spellEnd"/>
      <w:r w:rsidRPr="0090459D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’ </w:t>
      </w:r>
      <w:r w:rsidRPr="0090459D">
        <w:rPr>
          <w:rFonts w:ascii="Times New Roman" w:hAnsi="Times New Roman" w:cs="Times New Roman"/>
          <w:bCs/>
        </w:rPr>
        <w:t>Conceptions of the Shade in Ovid and Roman Egypt</w:t>
      </w:r>
      <w:r>
        <w:rPr>
          <w:rFonts w:ascii="Times New Roman" w:hAnsi="Times New Roman" w:cs="Times New Roman"/>
          <w:bCs/>
          <w:i/>
          <w:iCs/>
        </w:rPr>
        <w:t xml:space="preserve">” </w:t>
      </w:r>
      <w:r>
        <w:rPr>
          <w:rFonts w:ascii="Times New Roman" w:hAnsi="Times New Roman" w:cs="Times New Roman"/>
          <w:bCs/>
        </w:rPr>
        <w:t xml:space="preserve">Bryn </w:t>
      </w:r>
      <w:proofErr w:type="spellStart"/>
      <w:r>
        <w:rPr>
          <w:rFonts w:ascii="Times New Roman" w:hAnsi="Times New Roman" w:cs="Times New Roman"/>
          <w:bCs/>
        </w:rPr>
        <w:t>Mawr</w:t>
      </w:r>
      <w:proofErr w:type="spellEnd"/>
      <w:r>
        <w:rPr>
          <w:rFonts w:ascii="Times New Roman" w:hAnsi="Times New Roman" w:cs="Times New Roman"/>
          <w:bCs/>
        </w:rPr>
        <w:t xml:space="preserve"> Biennial Graduate Symposium, Bryn </w:t>
      </w:r>
      <w:proofErr w:type="spellStart"/>
      <w:r>
        <w:rPr>
          <w:rFonts w:ascii="Times New Roman" w:hAnsi="Times New Roman" w:cs="Times New Roman"/>
          <w:bCs/>
        </w:rPr>
        <w:t>Mawr</w:t>
      </w:r>
      <w:proofErr w:type="spellEnd"/>
      <w:r>
        <w:rPr>
          <w:rFonts w:ascii="Times New Roman" w:hAnsi="Times New Roman" w:cs="Times New Roman"/>
          <w:bCs/>
        </w:rPr>
        <w:t>, PA, November 2019.</w:t>
      </w:r>
    </w:p>
    <w:p w14:paraId="4AF52898" w14:textId="6A6970D5" w:rsidR="0090459D" w:rsidRDefault="0090459D" w:rsidP="00074472">
      <w:pPr>
        <w:ind w:left="108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“</w:t>
      </w:r>
      <w:proofErr w:type="spellStart"/>
      <w:r w:rsidRPr="0090459D">
        <w:rPr>
          <w:rFonts w:ascii="Times New Roman" w:hAnsi="Times New Roman" w:cs="Times New Roman"/>
          <w:iCs/>
        </w:rPr>
        <w:t>Brauron</w:t>
      </w:r>
      <w:proofErr w:type="spellEnd"/>
      <w:r w:rsidRPr="0090459D">
        <w:rPr>
          <w:rFonts w:ascii="Times New Roman" w:hAnsi="Times New Roman" w:cs="Times New Roman"/>
          <w:iCs/>
        </w:rPr>
        <w:t>: Beyond Bears</w:t>
      </w:r>
      <w:r>
        <w:rPr>
          <w:rFonts w:ascii="Times New Roman" w:hAnsi="Times New Roman" w:cs="Times New Roman"/>
          <w:iCs/>
        </w:rPr>
        <w:t>”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Archaeological Institute of America Annual Meeting, Boston, Ma, January 2018.</w:t>
      </w:r>
    </w:p>
    <w:p w14:paraId="35E0EB81" w14:textId="10B77175" w:rsidR="00074472" w:rsidRDefault="00074472" w:rsidP="00074472">
      <w:pPr>
        <w:ind w:right="-720"/>
        <w:rPr>
          <w:rFonts w:ascii="Times New Roman" w:hAnsi="Times New Roman" w:cs="Times New Roman"/>
        </w:rPr>
      </w:pPr>
    </w:p>
    <w:p w14:paraId="688854D1" w14:textId="374E1A10" w:rsidR="00074472" w:rsidRPr="00415D0F" w:rsidRDefault="00074472" w:rsidP="00074472">
      <w:pPr>
        <w:ind w:right="-720"/>
        <w:rPr>
          <w:rFonts w:ascii="Times New Roman" w:hAnsi="Times New Roman" w:cs="Times New Roman"/>
          <w:b/>
          <w:bCs/>
        </w:rPr>
      </w:pPr>
      <w:r w:rsidRPr="00415D0F">
        <w:rPr>
          <w:rFonts w:ascii="Times New Roman" w:hAnsi="Times New Roman" w:cs="Times New Roman"/>
          <w:b/>
          <w:bCs/>
        </w:rPr>
        <w:t>Pedagogical Training</w:t>
      </w:r>
    </w:p>
    <w:p w14:paraId="4A4ABADE" w14:textId="1A31F5E4" w:rsidR="00074472" w:rsidRDefault="00074472" w:rsidP="00074472">
      <w:pPr>
        <w:ind w:left="72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TPC+R (Teaching, Pedagogy, Curriculum, and Research), Emory Center for Digital Scholarship</w:t>
      </w:r>
      <w:r w:rsidR="00415D0F">
        <w:rPr>
          <w:rFonts w:ascii="Times New Roman" w:hAnsi="Times New Roman" w:cs="Times New Roman"/>
        </w:rPr>
        <w:t xml:space="preserve">, </w:t>
      </w:r>
      <w:r w:rsidR="00415D0F">
        <w:rPr>
          <w:rFonts w:ascii="Times New Roman" w:hAnsi="Times New Roman" w:cs="Times New Roman"/>
        </w:rPr>
        <w:t>Spring 2022</w:t>
      </w:r>
      <w:r w:rsidR="00415D0F">
        <w:rPr>
          <w:rFonts w:ascii="Times New Roman" w:hAnsi="Times New Roman" w:cs="Times New Roman"/>
        </w:rPr>
        <w:t>.</w:t>
      </w:r>
    </w:p>
    <w:p w14:paraId="635655A5" w14:textId="63FAD31D" w:rsidR="00415D0F" w:rsidRDefault="00415D0F" w:rsidP="00074472">
      <w:pPr>
        <w:ind w:left="72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TATTO (Teaching Assistant Training), Emory University, 2019-2020.</w:t>
      </w:r>
    </w:p>
    <w:p w14:paraId="17C382A4" w14:textId="492C6017" w:rsidR="005E6A5A" w:rsidRPr="005E6A5A" w:rsidRDefault="005E6A5A" w:rsidP="005E6A5A">
      <w:pPr>
        <w:ind w:right="-720"/>
        <w:rPr>
          <w:rFonts w:ascii="Times New Roman" w:hAnsi="Times New Roman" w:cs="Times New Roman"/>
          <w:b/>
          <w:bCs/>
        </w:rPr>
      </w:pPr>
      <w:r w:rsidRPr="005E6A5A">
        <w:rPr>
          <w:rFonts w:ascii="Times New Roman" w:hAnsi="Times New Roman" w:cs="Times New Roman"/>
          <w:b/>
          <w:bCs/>
        </w:rPr>
        <w:t>Languages</w:t>
      </w:r>
    </w:p>
    <w:p w14:paraId="42736414" w14:textId="4350D829" w:rsidR="005E6A5A" w:rsidRDefault="005E6A5A" w:rsidP="005E6A5A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French, language exam passed, Emory University, Fall 2019</w:t>
      </w:r>
    </w:p>
    <w:p w14:paraId="466F3C74" w14:textId="0F81857F" w:rsidR="005E6A5A" w:rsidRDefault="005E6A5A" w:rsidP="005E6A5A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German, language exam passed, Emory University, Fall 2018</w:t>
      </w:r>
    </w:p>
    <w:p w14:paraId="76EB227D" w14:textId="0CB7916E" w:rsidR="005E6A5A" w:rsidRDefault="005E6A5A" w:rsidP="005E6A5A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Greek proficiency – Fall 2011 – Fall 2018</w:t>
      </w:r>
    </w:p>
    <w:p w14:paraId="6C4B4434" w14:textId="528A2E28" w:rsidR="005E6A5A" w:rsidRDefault="005E6A5A" w:rsidP="005E6A5A">
      <w:pPr>
        <w:ind w:left="36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Latin Proficiency – Fall 2010– Spring 2018 </w:t>
      </w:r>
    </w:p>
    <w:p w14:paraId="014F4A30" w14:textId="77777777" w:rsidR="009A6EA3" w:rsidRDefault="009A6EA3" w:rsidP="009A6EA3">
      <w:pPr>
        <w:ind w:left="720" w:right="-720" w:hanging="360"/>
        <w:rPr>
          <w:rFonts w:ascii="Times New Roman" w:hAnsi="Times New Roman" w:cs="Times New Roman"/>
        </w:rPr>
      </w:pPr>
    </w:p>
    <w:p w14:paraId="59DDC530" w14:textId="77777777" w:rsidR="00CF2CFA" w:rsidRPr="007524AA" w:rsidRDefault="00CF2CFA" w:rsidP="009A6EA3">
      <w:pPr>
        <w:ind w:left="720" w:right="-720" w:hanging="360"/>
        <w:rPr>
          <w:rFonts w:ascii="Times New Roman" w:hAnsi="Times New Roman" w:cs="Times New Roman"/>
        </w:rPr>
      </w:pPr>
    </w:p>
    <w:p w14:paraId="2BE2B3A8" w14:textId="77777777" w:rsidR="009A6EA3" w:rsidRPr="005F1A98" w:rsidRDefault="009A6EA3" w:rsidP="009A6EA3">
      <w:pPr>
        <w:ind w:right="-720"/>
        <w:rPr>
          <w:rFonts w:ascii="Times New Roman" w:hAnsi="Times New Roman" w:cs="Times New Roman"/>
        </w:rPr>
      </w:pPr>
    </w:p>
    <w:p w14:paraId="33130495" w14:textId="77777777" w:rsidR="007113D5" w:rsidRDefault="007113D5"/>
    <w:sectPr w:rsidR="0071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A3"/>
    <w:rsid w:val="00060C74"/>
    <w:rsid w:val="00074472"/>
    <w:rsid w:val="002234F5"/>
    <w:rsid w:val="00316707"/>
    <w:rsid w:val="00321C61"/>
    <w:rsid w:val="00415D0F"/>
    <w:rsid w:val="0059794C"/>
    <w:rsid w:val="005A25DB"/>
    <w:rsid w:val="005E6A5A"/>
    <w:rsid w:val="0060569D"/>
    <w:rsid w:val="00662C55"/>
    <w:rsid w:val="006D3BEB"/>
    <w:rsid w:val="007113D5"/>
    <w:rsid w:val="007B1386"/>
    <w:rsid w:val="007E1152"/>
    <w:rsid w:val="008F6FA1"/>
    <w:rsid w:val="0090459D"/>
    <w:rsid w:val="00980205"/>
    <w:rsid w:val="009A6EA3"/>
    <w:rsid w:val="009B6B1E"/>
    <w:rsid w:val="00A00D16"/>
    <w:rsid w:val="00A2219D"/>
    <w:rsid w:val="00B203E5"/>
    <w:rsid w:val="00B40782"/>
    <w:rsid w:val="00C06B0C"/>
    <w:rsid w:val="00CF2CFA"/>
    <w:rsid w:val="00D175C6"/>
    <w:rsid w:val="00D216DE"/>
    <w:rsid w:val="00D462FA"/>
    <w:rsid w:val="00D92464"/>
    <w:rsid w:val="00D97F14"/>
    <w:rsid w:val="00DC2FB3"/>
    <w:rsid w:val="00EA111D"/>
    <w:rsid w:val="00F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C985"/>
  <w15:chartTrackingRefBased/>
  <w15:docId w15:val="{F9ED4B95-2FBB-49AE-9C6B-A4C6E5C6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yondnorthernaegean.org/" TargetMode="External"/><Relationship Id="rId4" Type="http://schemas.openxmlformats.org/officeDocument/2006/relationships/hyperlink" Target="mailto:cseidle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Seidler</dc:creator>
  <cp:keywords/>
  <dc:description/>
  <cp:lastModifiedBy>Claire Seidler</cp:lastModifiedBy>
  <cp:revision>2</cp:revision>
  <dcterms:created xsi:type="dcterms:W3CDTF">2022-02-24T17:10:00Z</dcterms:created>
  <dcterms:modified xsi:type="dcterms:W3CDTF">2022-02-24T17:10:00Z</dcterms:modified>
</cp:coreProperties>
</file>