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206" w:rsidRDefault="00CE1206" w:rsidP="00736862">
      <w:pPr>
        <w:spacing w:after="80" w:line="480" w:lineRule="auto"/>
        <w:rPr>
          <w:rFonts w:ascii="Calibri" w:hAnsi="Calibri" w:cs="Arial"/>
          <w:b/>
          <w:sz w:val="24"/>
          <w:szCs w:val="24"/>
        </w:rPr>
      </w:pPr>
      <w:r>
        <w:rPr>
          <w:rFonts w:ascii="Calibri" w:hAnsi="Calibri" w:cs="Arial"/>
          <w:b/>
          <w:sz w:val="24"/>
          <w:szCs w:val="24"/>
        </w:rPr>
        <w:t>Jiawen Zhang (Jemma)</w:t>
      </w:r>
    </w:p>
    <w:p w:rsidR="00CE1206" w:rsidRDefault="00CE1206" w:rsidP="00736862">
      <w:pPr>
        <w:spacing w:after="80" w:line="480" w:lineRule="auto"/>
        <w:rPr>
          <w:rFonts w:ascii="Calibri" w:hAnsi="Calibri" w:cs="Arial"/>
          <w:b/>
          <w:sz w:val="24"/>
          <w:szCs w:val="24"/>
        </w:rPr>
      </w:pPr>
      <w:r>
        <w:rPr>
          <w:rFonts w:ascii="Calibri" w:hAnsi="Calibri" w:cs="Arial"/>
          <w:b/>
          <w:sz w:val="24"/>
          <w:szCs w:val="24"/>
        </w:rPr>
        <w:t>Eng101-015</w:t>
      </w:r>
    </w:p>
    <w:p w:rsidR="00CE1206" w:rsidRDefault="00CE1206" w:rsidP="00736862">
      <w:pPr>
        <w:spacing w:after="80" w:line="480" w:lineRule="auto"/>
        <w:rPr>
          <w:rFonts w:ascii="Calibri" w:hAnsi="Calibri" w:cs="Arial"/>
          <w:b/>
          <w:sz w:val="24"/>
          <w:szCs w:val="24"/>
        </w:rPr>
      </w:pPr>
      <w:r>
        <w:rPr>
          <w:rFonts w:ascii="Calibri" w:hAnsi="Calibri" w:cs="Arial"/>
          <w:b/>
          <w:sz w:val="24"/>
          <w:szCs w:val="24"/>
        </w:rPr>
        <w:t>Dr. Cooke</w:t>
      </w:r>
    </w:p>
    <w:p w:rsidR="00CE1206" w:rsidRPr="00CE1206" w:rsidRDefault="00CE1206" w:rsidP="00736862">
      <w:pPr>
        <w:spacing w:after="80" w:line="480" w:lineRule="auto"/>
        <w:rPr>
          <w:rFonts w:ascii="Calibri" w:hAnsi="Calibri" w:cs="Arial"/>
          <w:sz w:val="24"/>
          <w:szCs w:val="24"/>
        </w:rPr>
      </w:pPr>
      <w:r w:rsidRPr="008D3537">
        <w:rPr>
          <w:rFonts w:ascii="Calibri" w:hAnsi="Calibri" w:cs="Arial"/>
          <w:b/>
          <w:sz w:val="24"/>
          <w:szCs w:val="24"/>
        </w:rPr>
        <w:t>Sep.12</w:t>
      </w:r>
      <w:r w:rsidRPr="008D3537">
        <w:rPr>
          <w:rFonts w:ascii="Calibri" w:hAnsi="Calibri" w:cs="Arial"/>
          <w:b/>
          <w:sz w:val="24"/>
          <w:szCs w:val="24"/>
          <w:vertAlign w:val="superscript"/>
        </w:rPr>
        <w:t>th</w:t>
      </w:r>
      <w:r w:rsidRPr="008D3537">
        <w:rPr>
          <w:rFonts w:ascii="Calibri" w:hAnsi="Calibri" w:cs="Arial"/>
          <w:b/>
          <w:sz w:val="24"/>
          <w:szCs w:val="24"/>
        </w:rPr>
        <w:t>-Oct.9</w:t>
      </w:r>
      <w:r w:rsidRPr="008D3537">
        <w:rPr>
          <w:rFonts w:ascii="Calibri" w:hAnsi="Calibri" w:cs="Arial"/>
          <w:b/>
          <w:sz w:val="24"/>
          <w:szCs w:val="24"/>
          <w:vertAlign w:val="superscript"/>
        </w:rPr>
        <w:t>th</w:t>
      </w:r>
      <w:r w:rsidRPr="008D3537">
        <w:rPr>
          <w:rFonts w:ascii="Calibri" w:hAnsi="Calibri" w:cs="Arial"/>
          <w:sz w:val="24"/>
          <w:szCs w:val="24"/>
        </w:rPr>
        <w:t xml:space="preserve"> </w:t>
      </w:r>
    </w:p>
    <w:p w:rsidR="00DF0CD0" w:rsidRPr="008D3537" w:rsidRDefault="009C2FD9" w:rsidP="00736862">
      <w:pPr>
        <w:spacing w:after="80" w:line="480" w:lineRule="auto"/>
        <w:jc w:val="center"/>
        <w:rPr>
          <w:rFonts w:ascii="Calibri" w:hAnsi="Calibri" w:cs="Arial"/>
          <w:b/>
          <w:sz w:val="24"/>
          <w:szCs w:val="24"/>
        </w:rPr>
      </w:pPr>
      <w:r>
        <w:rPr>
          <w:rFonts w:ascii="Calibri" w:hAnsi="Calibri" w:cs="Arial"/>
          <w:b/>
          <w:sz w:val="24"/>
          <w:szCs w:val="24"/>
        </w:rPr>
        <w:t xml:space="preserve">A Proposal for My </w:t>
      </w:r>
      <w:r w:rsidR="00DF0CD0" w:rsidRPr="008D3537">
        <w:rPr>
          <w:rFonts w:ascii="Calibri" w:hAnsi="Calibri" w:cs="Arial"/>
          <w:b/>
          <w:sz w:val="24"/>
          <w:szCs w:val="24"/>
        </w:rPr>
        <w:t>Curated Exhibit Assignment</w:t>
      </w:r>
      <w:r>
        <w:rPr>
          <w:rFonts w:ascii="Calibri" w:hAnsi="Calibri" w:cs="Arial"/>
          <w:b/>
          <w:sz w:val="24"/>
          <w:szCs w:val="24"/>
        </w:rPr>
        <w:t xml:space="preserve"> (1</w:t>
      </w:r>
      <w:r w:rsidRPr="009C2FD9">
        <w:rPr>
          <w:rFonts w:ascii="Calibri" w:hAnsi="Calibri" w:cs="Arial"/>
          <w:b/>
          <w:sz w:val="24"/>
          <w:szCs w:val="24"/>
        </w:rPr>
        <w:t>st</w:t>
      </w:r>
      <w:r>
        <w:rPr>
          <w:rFonts w:ascii="Calibri" w:hAnsi="Calibri" w:cs="Arial"/>
          <w:b/>
          <w:sz w:val="24"/>
          <w:szCs w:val="24"/>
        </w:rPr>
        <w:t xml:space="preserve"> draft)</w:t>
      </w:r>
    </w:p>
    <w:p w:rsidR="00DF0CD0" w:rsidRPr="008D3537" w:rsidRDefault="009C2FD9" w:rsidP="00736862">
      <w:pPr>
        <w:spacing w:after="80" w:line="480" w:lineRule="auto"/>
        <w:jc w:val="center"/>
        <w:rPr>
          <w:rFonts w:ascii="Calibri" w:hAnsi="Calibri" w:cs="Arial"/>
          <w:b/>
          <w:sz w:val="24"/>
          <w:szCs w:val="24"/>
        </w:rPr>
      </w:pPr>
      <w:r w:rsidRPr="009C2FD9">
        <w:rPr>
          <w:rFonts w:ascii="Calibri" w:hAnsi="Calibri" w:cs="Arial"/>
          <w:b/>
          <w:sz w:val="24"/>
          <w:szCs w:val="24"/>
        </w:rPr>
        <w:t>The Twist of Social Inequality &amp; Greed Presented in Lillian Hellman’s The Little Foxes</w:t>
      </w:r>
      <w:r w:rsidR="008D3537">
        <w:rPr>
          <w:rFonts w:ascii="Calibri" w:hAnsi="Calibri" w:cs="Arial"/>
          <w:b/>
          <w:sz w:val="24"/>
          <w:szCs w:val="24"/>
        </w:rPr>
        <w:t xml:space="preserve"> </w:t>
      </w:r>
    </w:p>
    <w:p w:rsidR="005A1D51" w:rsidRPr="008D3537" w:rsidRDefault="005A1D51" w:rsidP="00736862">
      <w:pPr>
        <w:spacing w:line="480" w:lineRule="auto"/>
        <w:rPr>
          <w:rFonts w:ascii="Calibri" w:hAnsi="Calibri" w:cs="Arial"/>
          <w:sz w:val="24"/>
          <w:szCs w:val="24"/>
        </w:rPr>
      </w:pPr>
      <w:r w:rsidRPr="008D3537">
        <w:rPr>
          <w:rFonts w:ascii="Calibri" w:hAnsi="Calibri" w:cs="Arial"/>
          <w:b/>
          <w:sz w:val="24"/>
          <w:szCs w:val="24"/>
          <w:highlight w:val="yellow"/>
        </w:rPr>
        <w:t>Introduction:</w:t>
      </w:r>
      <w:r w:rsidRPr="008D3537">
        <w:rPr>
          <w:rFonts w:ascii="Calibri" w:hAnsi="Calibri" w:cs="Arial"/>
          <w:b/>
          <w:sz w:val="24"/>
          <w:szCs w:val="24"/>
          <w:highlight w:val="yellow"/>
        </w:rPr>
        <w:br/>
      </w:r>
      <w:r w:rsidRPr="008D3537">
        <w:rPr>
          <w:rFonts w:ascii="Calibri" w:hAnsi="Calibri" w:cs="Arial"/>
          <w:sz w:val="24"/>
          <w:szCs w:val="24"/>
        </w:rPr>
        <w:t>For more than a century, people in this country have been trying to figure out how to live as peacefully as possible with all the social injustice and inequality that we have to face. Lillian Hellman, is known to be brave enough to expose the various forms of e</w:t>
      </w:r>
      <w:r w:rsidR="00E01A5E">
        <w:rPr>
          <w:rFonts w:ascii="Calibri" w:hAnsi="Calibri" w:cs="Arial"/>
          <w:sz w:val="24"/>
          <w:szCs w:val="24"/>
        </w:rPr>
        <w:t>vil in her drama. Unlike</w:t>
      </w:r>
      <w:r w:rsidRPr="008D3537">
        <w:rPr>
          <w:rFonts w:ascii="Calibri" w:hAnsi="Calibri" w:cs="Arial"/>
          <w:sz w:val="24"/>
          <w:szCs w:val="24"/>
        </w:rPr>
        <w:t xml:space="preserve"> many other famous authors at her time whose work focused a lot on the political concerns of African Americans, Lillian Hellman challenged the biased and traditional view</w:t>
      </w:r>
      <w:r w:rsidR="00E01A5E">
        <w:rPr>
          <w:rFonts w:ascii="Calibri" w:hAnsi="Calibri" w:cs="Arial"/>
          <w:sz w:val="24"/>
          <w:szCs w:val="24"/>
        </w:rPr>
        <w:t>s of homosexuality</w:t>
      </w:r>
      <w:r w:rsidRPr="008D3537">
        <w:rPr>
          <w:rFonts w:ascii="Calibri" w:hAnsi="Calibri" w:cs="Arial"/>
          <w:sz w:val="24"/>
          <w:szCs w:val="24"/>
        </w:rPr>
        <w:t xml:space="preserve"> as well as the abuse of power and its effects through her unique perception. The Little Foxes as Lillian’s signature work that sets the background in the Industrialization period, presents the struggle of a family in which every member has his/her greedy and selfish thoughts. So called “good family” concept is mixed with all kinds of moral conflicts in the play. </w:t>
      </w:r>
      <w:r w:rsidR="00E01A5E">
        <w:rPr>
          <w:rFonts w:ascii="Calibri" w:hAnsi="Calibri" w:cs="Arial"/>
          <w:sz w:val="24"/>
          <w:szCs w:val="24"/>
        </w:rPr>
        <w:t>It is</w:t>
      </w:r>
      <w:r w:rsidR="000F3E08">
        <w:rPr>
          <w:rFonts w:ascii="Calibri" w:hAnsi="Calibri" w:cs="Arial"/>
          <w:sz w:val="24"/>
          <w:szCs w:val="24"/>
        </w:rPr>
        <w:t xml:space="preserve"> hard to imagine how </w:t>
      </w:r>
      <w:r w:rsidR="00E01A5E">
        <w:rPr>
          <w:rFonts w:ascii="Calibri" w:hAnsi="Calibri" w:cs="Arial"/>
          <w:sz w:val="24"/>
          <w:szCs w:val="24"/>
        </w:rPr>
        <w:t xml:space="preserve">selfishness and greed </w:t>
      </w:r>
      <w:r w:rsidR="000F3E08">
        <w:rPr>
          <w:rFonts w:ascii="Calibri" w:hAnsi="Calibri" w:cs="Arial"/>
          <w:sz w:val="24"/>
          <w:szCs w:val="24"/>
        </w:rPr>
        <w:t xml:space="preserve">could </w:t>
      </w:r>
      <w:r w:rsidR="00E01A5E">
        <w:rPr>
          <w:rFonts w:ascii="Calibri" w:hAnsi="Calibri" w:cs="Arial" w:hint="eastAsia"/>
          <w:sz w:val="24"/>
          <w:szCs w:val="24"/>
        </w:rPr>
        <w:t xml:space="preserve">engulf </w:t>
      </w:r>
      <w:r w:rsidR="000F3E08">
        <w:rPr>
          <w:rFonts w:ascii="Calibri" w:hAnsi="Calibri" w:cs="Arial"/>
          <w:sz w:val="24"/>
          <w:szCs w:val="24"/>
        </w:rPr>
        <w:t xml:space="preserve">all the affections and what exactly </w:t>
      </w:r>
      <w:r w:rsidR="008C5EE8">
        <w:rPr>
          <w:rFonts w:ascii="Calibri" w:hAnsi="Calibri" w:cs="Arial"/>
          <w:sz w:val="24"/>
          <w:szCs w:val="24"/>
        </w:rPr>
        <w:t xml:space="preserve">were the factors led the Giddens </w:t>
      </w:r>
      <w:r w:rsidR="000F3E08">
        <w:rPr>
          <w:rFonts w:ascii="Calibri" w:hAnsi="Calibri" w:cs="Arial"/>
          <w:sz w:val="24"/>
          <w:szCs w:val="24"/>
        </w:rPr>
        <w:t xml:space="preserve">step by step to the situation </w:t>
      </w:r>
      <w:r w:rsidR="008C5EE8">
        <w:rPr>
          <w:rFonts w:ascii="Calibri" w:hAnsi="Calibri" w:cs="Arial"/>
          <w:sz w:val="24"/>
          <w:szCs w:val="24"/>
        </w:rPr>
        <w:t xml:space="preserve">they ended up with. </w:t>
      </w:r>
      <w:r w:rsidRPr="008D3537">
        <w:rPr>
          <w:rFonts w:ascii="Calibri" w:hAnsi="Calibri" w:cs="Arial"/>
          <w:sz w:val="24"/>
          <w:szCs w:val="24"/>
        </w:rPr>
        <w:t>Born and grow up in a loving and harmonious family, I am more than interested in</w:t>
      </w:r>
      <w:r w:rsidR="005E6F92">
        <w:rPr>
          <w:rFonts w:ascii="Calibri" w:hAnsi="Calibri" w:cs="Arial"/>
          <w:sz w:val="24"/>
          <w:szCs w:val="24"/>
        </w:rPr>
        <w:t xml:space="preserve"> exploring the imperfect family </w:t>
      </w:r>
      <w:r w:rsidRPr="008D3537">
        <w:rPr>
          <w:rFonts w:ascii="Calibri" w:hAnsi="Calibri" w:cs="Arial"/>
          <w:sz w:val="24"/>
          <w:szCs w:val="24"/>
        </w:rPr>
        <w:t>Lillian created</w:t>
      </w:r>
      <w:r w:rsidR="005E6F92">
        <w:rPr>
          <w:rFonts w:ascii="Calibri" w:hAnsi="Calibri" w:cs="Arial"/>
          <w:sz w:val="24"/>
          <w:szCs w:val="24"/>
        </w:rPr>
        <w:t xml:space="preserve"> as well as the unsolved social crisis behind the scenes. </w:t>
      </w:r>
    </w:p>
    <w:p w:rsidR="005A1D51" w:rsidRPr="008D3537" w:rsidRDefault="005A1D51" w:rsidP="00736862">
      <w:pPr>
        <w:spacing w:line="480" w:lineRule="auto"/>
        <w:rPr>
          <w:rFonts w:ascii="Calibri" w:hAnsi="Calibri" w:cs="Arial"/>
          <w:b/>
          <w:sz w:val="24"/>
          <w:szCs w:val="24"/>
          <w:highlight w:val="yellow"/>
        </w:rPr>
      </w:pPr>
    </w:p>
    <w:p w:rsidR="005A1D51" w:rsidRPr="008D3537" w:rsidRDefault="005A1D51" w:rsidP="00736862">
      <w:pPr>
        <w:spacing w:line="480" w:lineRule="auto"/>
        <w:rPr>
          <w:rFonts w:ascii="Calibri" w:hAnsi="Calibri" w:cs="Arial"/>
          <w:b/>
          <w:sz w:val="24"/>
          <w:szCs w:val="24"/>
          <w:highlight w:val="yellow"/>
        </w:rPr>
      </w:pPr>
      <w:r w:rsidRPr="008D3537">
        <w:rPr>
          <w:rFonts w:ascii="Calibri" w:hAnsi="Calibri" w:cs="Arial"/>
          <w:b/>
          <w:sz w:val="24"/>
          <w:szCs w:val="24"/>
          <w:highlight w:val="yellow"/>
        </w:rPr>
        <w:lastRenderedPageBreak/>
        <w:t>Statement of Purpose:</w:t>
      </w:r>
    </w:p>
    <w:p w:rsidR="007C0B87" w:rsidRDefault="005A1D51" w:rsidP="00736862">
      <w:pPr>
        <w:spacing w:line="480" w:lineRule="auto"/>
        <w:rPr>
          <w:rFonts w:ascii="Calibri" w:hAnsi="Calibri"/>
          <w:sz w:val="24"/>
        </w:rPr>
      </w:pPr>
      <w:r w:rsidRPr="008D3537">
        <w:rPr>
          <w:rFonts w:ascii="Calibri" w:hAnsi="Calibri"/>
          <w:sz w:val="24"/>
        </w:rPr>
        <w:t>Family transformation has been drastically changed in the past century. The abuse of power and gender i</w:t>
      </w:r>
      <w:r w:rsidR="007C0B87">
        <w:rPr>
          <w:rFonts w:ascii="Calibri" w:hAnsi="Calibri"/>
          <w:sz w:val="24"/>
        </w:rPr>
        <w:t xml:space="preserve">nequality is still present: </w:t>
      </w:r>
      <w:r w:rsidRPr="008D3537">
        <w:rPr>
          <w:rFonts w:ascii="Calibri" w:hAnsi="Calibri"/>
          <w:sz w:val="24"/>
        </w:rPr>
        <w:t>this year’s Forbes report indicates women are normally paid less than men even for the same job</w:t>
      </w:r>
      <w:r w:rsidR="007C0B87">
        <w:rPr>
          <w:rFonts w:ascii="Calibri" w:hAnsi="Calibri"/>
          <w:sz w:val="24"/>
        </w:rPr>
        <w:t xml:space="preserve"> position. However, women have become </w:t>
      </w:r>
      <w:r w:rsidRPr="008D3537">
        <w:rPr>
          <w:rFonts w:ascii="Calibri" w:hAnsi="Calibri"/>
          <w:sz w:val="24"/>
        </w:rPr>
        <w:t xml:space="preserve">so much more </w:t>
      </w:r>
      <w:r w:rsidR="007C0B87">
        <w:rPr>
          <w:rFonts w:ascii="Calibri" w:hAnsi="Calibri"/>
          <w:sz w:val="24"/>
        </w:rPr>
        <w:t xml:space="preserve">financially </w:t>
      </w:r>
      <w:r w:rsidR="007C7A81">
        <w:rPr>
          <w:rFonts w:ascii="Calibri" w:hAnsi="Calibri"/>
          <w:sz w:val="24"/>
        </w:rPr>
        <w:t xml:space="preserve">independent </w:t>
      </w:r>
      <w:bookmarkStart w:id="0" w:name="_GoBack"/>
      <w:bookmarkEnd w:id="0"/>
      <w:r w:rsidR="007C0B87">
        <w:rPr>
          <w:rFonts w:ascii="Calibri" w:hAnsi="Calibri"/>
          <w:sz w:val="24"/>
        </w:rPr>
        <w:t>as they are offered labor market opportunities, resulting in marriage not being the only path to an abundant life</w:t>
      </w:r>
      <w:r w:rsidRPr="008D3537">
        <w:rPr>
          <w:rFonts w:ascii="Calibri" w:hAnsi="Calibri"/>
          <w:i/>
          <w:sz w:val="24"/>
        </w:rPr>
        <w:t>.</w:t>
      </w:r>
      <w:r w:rsidRPr="008D3537">
        <w:rPr>
          <w:rFonts w:ascii="Calibri" w:hAnsi="Calibri"/>
          <w:sz w:val="24"/>
        </w:rPr>
        <w:t xml:space="preserve"> In </w:t>
      </w:r>
      <w:r w:rsidRPr="008D3537">
        <w:rPr>
          <w:rFonts w:ascii="Calibri" w:hAnsi="Calibri"/>
          <w:i/>
          <w:sz w:val="24"/>
        </w:rPr>
        <w:t>The Little Foxes</w:t>
      </w:r>
      <w:r w:rsidRPr="008D3537">
        <w:rPr>
          <w:rFonts w:ascii="Calibri" w:hAnsi="Calibri"/>
          <w:sz w:val="24"/>
        </w:rPr>
        <w:t xml:space="preserve">, the background was set in a time during which girls did not have the right to inherit family properties. The suppression of the dissatisfaction towards </w:t>
      </w:r>
      <w:r w:rsidR="007C0B87">
        <w:rPr>
          <w:rFonts w:ascii="Calibri" w:hAnsi="Calibri"/>
          <w:sz w:val="24"/>
        </w:rPr>
        <w:t>unfairness</w:t>
      </w:r>
      <w:r w:rsidRPr="008D3537">
        <w:rPr>
          <w:rFonts w:ascii="Calibri" w:hAnsi="Calibri"/>
          <w:sz w:val="24"/>
        </w:rPr>
        <w:t xml:space="preserve"> twisted the idea of what family meant to the Hubbard. The sister Regina, in order to ensure equal footing with her brothers, who are heirs to their father’s fortune, had to rely on marrying a sickly, wheelchair-using husband. </w:t>
      </w:r>
      <w:r w:rsidR="007C0B87">
        <w:rPr>
          <w:rFonts w:ascii="Calibri" w:hAnsi="Calibri"/>
          <w:sz w:val="24"/>
        </w:rPr>
        <w:t>Under the circumstance that social inequality, more or less, forced everyone to achieve what they want by whatever means, Lillian Hellman made up the story of Giddens to show the avaricious and nefarious sides of family.</w:t>
      </w:r>
    </w:p>
    <w:p w:rsidR="005A1D51" w:rsidRPr="008D3537" w:rsidRDefault="005A1D51" w:rsidP="00736862">
      <w:pPr>
        <w:tabs>
          <w:tab w:val="left" w:pos="2430"/>
        </w:tabs>
        <w:spacing w:line="480" w:lineRule="auto"/>
        <w:rPr>
          <w:rFonts w:ascii="Calibri" w:hAnsi="Calibri"/>
          <w:sz w:val="24"/>
        </w:rPr>
      </w:pPr>
      <w:r w:rsidRPr="008D3537">
        <w:rPr>
          <w:rFonts w:ascii="Calibri" w:hAnsi="Calibri"/>
          <w:sz w:val="24"/>
        </w:rPr>
        <w:tab/>
      </w:r>
    </w:p>
    <w:p w:rsidR="005A1D51" w:rsidRPr="008D3537" w:rsidRDefault="005A1D51" w:rsidP="00736862">
      <w:pPr>
        <w:spacing w:line="480" w:lineRule="auto"/>
        <w:rPr>
          <w:rFonts w:ascii="Calibri" w:hAnsi="Calibri" w:cs="Arial"/>
          <w:b/>
          <w:sz w:val="24"/>
          <w:szCs w:val="24"/>
        </w:rPr>
      </w:pPr>
      <w:r w:rsidRPr="008D3537">
        <w:rPr>
          <w:rFonts w:ascii="Calibri" w:hAnsi="Calibri" w:cs="Arial"/>
          <w:b/>
          <w:sz w:val="24"/>
          <w:szCs w:val="24"/>
          <w:highlight w:val="yellow"/>
        </w:rPr>
        <w:t>Objective:</w:t>
      </w:r>
    </w:p>
    <w:p w:rsidR="005A1D51" w:rsidRPr="008D3537" w:rsidRDefault="005A1D51" w:rsidP="00736862">
      <w:pPr>
        <w:spacing w:line="480" w:lineRule="auto"/>
        <w:rPr>
          <w:rFonts w:ascii="Calibri" w:hAnsi="Calibri" w:cs="Arial"/>
          <w:sz w:val="24"/>
          <w:szCs w:val="24"/>
        </w:rPr>
      </w:pPr>
      <w:r w:rsidRPr="008D3537">
        <w:rPr>
          <w:rFonts w:ascii="Calibri" w:hAnsi="Calibri" w:cs="Arial"/>
          <w:sz w:val="24"/>
          <w:szCs w:val="24"/>
        </w:rPr>
        <w:t>Greed and gender inequality seem to be two totally irrelevant topics. But one’s greed, more or less is often provoked under a disadvantageous circumstance.</w:t>
      </w:r>
    </w:p>
    <w:p w:rsidR="005A1D51" w:rsidRPr="008D3537" w:rsidRDefault="005A1D51" w:rsidP="00736862">
      <w:pPr>
        <w:spacing w:line="480" w:lineRule="auto"/>
        <w:rPr>
          <w:rFonts w:ascii="Calibri" w:hAnsi="Calibri" w:cs="Arial"/>
          <w:sz w:val="24"/>
          <w:szCs w:val="24"/>
        </w:rPr>
      </w:pPr>
      <w:r w:rsidRPr="008D3537">
        <w:rPr>
          <w:rFonts w:ascii="Calibri" w:hAnsi="Calibri" w:cs="Arial"/>
          <w:sz w:val="24"/>
          <w:szCs w:val="24"/>
        </w:rPr>
        <w:t xml:space="preserve">Lillian Hellman set the plot of </w:t>
      </w:r>
      <w:r w:rsidRPr="008D3537">
        <w:rPr>
          <w:rFonts w:ascii="Calibri" w:hAnsi="Calibri" w:cs="Arial"/>
          <w:i/>
          <w:sz w:val="24"/>
          <w:szCs w:val="24"/>
        </w:rPr>
        <w:t xml:space="preserve">The Little Foxes </w:t>
      </w:r>
      <w:r w:rsidRPr="008D3537">
        <w:rPr>
          <w:rFonts w:ascii="Calibri" w:hAnsi="Calibri" w:cs="Arial"/>
          <w:sz w:val="24"/>
          <w:szCs w:val="24"/>
        </w:rPr>
        <w:t xml:space="preserve">to be the sister of the family struggling for wealth and freedom when only the sons of the family were considered legal heirs. The reflection of opportunities not equally provided, however, was used to achieve the focus of how greed teared a family apart. The nefarious sides are hidden within everyone. The overspread of greed </w:t>
      </w:r>
      <w:r w:rsidRPr="008D3537">
        <w:rPr>
          <w:rFonts w:ascii="Calibri" w:hAnsi="Calibri" w:cs="Arial"/>
          <w:sz w:val="24"/>
          <w:szCs w:val="24"/>
        </w:rPr>
        <w:lastRenderedPageBreak/>
        <w:t xml:space="preserve">within the family, unavoidably made the sister determined to achieve her goal, by fair means or foul, even if the price was hurting everyone around her---including those whom she called family. Love and harmony---the prevalent and constant for family, were off the table long ago when greed first arouse in Regina’s heart.  Lillian presented the play to create the awareness that the imparity in society would bring out people’s greed. Domestic violence, as a still prevalently exist social concern, is an example of gender inequality which easily bring out a series of terrifying consequences. </w:t>
      </w:r>
    </w:p>
    <w:p w:rsidR="005A1D51" w:rsidRPr="008D3537" w:rsidRDefault="005A1D51" w:rsidP="00736862">
      <w:pPr>
        <w:spacing w:line="480" w:lineRule="auto"/>
        <w:rPr>
          <w:rFonts w:ascii="Calibri" w:hAnsi="Calibri" w:cs="Arial"/>
          <w:sz w:val="24"/>
          <w:szCs w:val="24"/>
        </w:rPr>
      </w:pPr>
    </w:p>
    <w:p w:rsidR="005A1D51" w:rsidRPr="008D3537" w:rsidRDefault="005A1D51" w:rsidP="00736862">
      <w:pPr>
        <w:spacing w:line="480" w:lineRule="auto"/>
        <w:rPr>
          <w:rFonts w:ascii="Calibri" w:hAnsi="Calibri" w:cs="Arial"/>
          <w:b/>
          <w:sz w:val="24"/>
          <w:szCs w:val="24"/>
        </w:rPr>
      </w:pPr>
      <w:r w:rsidRPr="008D3537">
        <w:rPr>
          <w:rFonts w:ascii="Calibri" w:hAnsi="Calibri" w:cs="Arial"/>
          <w:b/>
          <w:sz w:val="24"/>
          <w:szCs w:val="24"/>
          <w:highlight w:val="yellow"/>
        </w:rPr>
        <w:t>Plan of Action</w:t>
      </w:r>
    </w:p>
    <w:p w:rsidR="00E41CF0" w:rsidRDefault="005A1D51" w:rsidP="00736862">
      <w:pPr>
        <w:spacing w:line="480" w:lineRule="auto"/>
        <w:rPr>
          <w:rFonts w:ascii="Calibri" w:hAnsi="Calibri" w:cs="Arial"/>
          <w:sz w:val="24"/>
          <w:szCs w:val="24"/>
        </w:rPr>
      </w:pPr>
      <w:r w:rsidRPr="008D3537">
        <w:rPr>
          <w:rFonts w:ascii="Calibri" w:hAnsi="Calibri" w:cs="Arial"/>
          <w:sz w:val="24"/>
          <w:szCs w:val="24"/>
        </w:rPr>
        <w:t xml:space="preserve">Origin of Source: Emory Databases (EBSCOhost mainly) </w:t>
      </w:r>
    </w:p>
    <w:p w:rsidR="00E41CF0" w:rsidRPr="00E41CF0" w:rsidRDefault="00E41CF0" w:rsidP="00736862">
      <w:pPr>
        <w:pStyle w:val="ListParagraph"/>
        <w:numPr>
          <w:ilvl w:val="0"/>
          <w:numId w:val="1"/>
        </w:numPr>
        <w:spacing w:line="480" w:lineRule="auto"/>
        <w:rPr>
          <w:rFonts w:ascii="Calibri" w:hAnsi="Calibri" w:cs="Arial"/>
          <w:sz w:val="24"/>
          <w:szCs w:val="24"/>
        </w:rPr>
      </w:pPr>
      <w:r>
        <w:rPr>
          <w:rFonts w:ascii="Calibri" w:hAnsi="Calibri" w:cs="Arial"/>
          <w:sz w:val="24"/>
          <w:szCs w:val="24"/>
        </w:rPr>
        <w:t xml:space="preserve">Take pictures of the play chosen </w:t>
      </w:r>
      <w:r w:rsidRPr="00E41CF0">
        <w:rPr>
          <w:rFonts w:ascii="Calibri" w:hAnsi="Calibri" w:cs="Arial"/>
          <w:i/>
          <w:sz w:val="24"/>
          <w:szCs w:val="24"/>
        </w:rPr>
        <w:t>The Little Foxes</w:t>
      </w:r>
      <w:r>
        <w:rPr>
          <w:rFonts w:ascii="Calibri" w:hAnsi="Calibri" w:cs="Arial"/>
          <w:sz w:val="24"/>
          <w:szCs w:val="24"/>
        </w:rPr>
        <w:t xml:space="preserve"> </w:t>
      </w:r>
      <w:r w:rsidR="00C51695">
        <w:rPr>
          <w:rFonts w:ascii="Calibri" w:hAnsi="Calibri" w:cs="Arial"/>
          <w:sz w:val="24"/>
          <w:szCs w:val="24"/>
        </w:rPr>
        <w:t xml:space="preserve">in Rose Library </w:t>
      </w:r>
      <w:r>
        <w:rPr>
          <w:rFonts w:ascii="Calibri" w:hAnsi="Calibri" w:cs="Arial"/>
          <w:sz w:val="24"/>
          <w:szCs w:val="24"/>
        </w:rPr>
        <w:t>(Sep.14</w:t>
      </w:r>
      <w:r w:rsidRPr="00E41CF0">
        <w:rPr>
          <w:rFonts w:ascii="Calibri" w:hAnsi="Calibri" w:cs="Arial"/>
          <w:sz w:val="24"/>
          <w:szCs w:val="24"/>
          <w:vertAlign w:val="superscript"/>
        </w:rPr>
        <w:t>th</w:t>
      </w:r>
      <w:r>
        <w:rPr>
          <w:rFonts w:ascii="Calibri" w:hAnsi="Calibri" w:cs="Arial"/>
          <w:sz w:val="24"/>
          <w:szCs w:val="24"/>
        </w:rPr>
        <w:t>) ---primary source</w:t>
      </w:r>
    </w:p>
    <w:p w:rsidR="005A1D51" w:rsidRPr="008D3537" w:rsidRDefault="005A1D51" w:rsidP="00736862">
      <w:pPr>
        <w:pStyle w:val="ListParagraph"/>
        <w:numPr>
          <w:ilvl w:val="0"/>
          <w:numId w:val="1"/>
        </w:numPr>
        <w:spacing w:line="480" w:lineRule="auto"/>
        <w:rPr>
          <w:rFonts w:ascii="Calibri" w:hAnsi="Calibri" w:cs="Arial"/>
          <w:sz w:val="24"/>
          <w:szCs w:val="24"/>
        </w:rPr>
      </w:pPr>
      <w:r w:rsidRPr="008D3537">
        <w:rPr>
          <w:rFonts w:ascii="Calibri" w:hAnsi="Calibri" w:cs="Arial"/>
          <w:sz w:val="24"/>
          <w:szCs w:val="24"/>
        </w:rPr>
        <w:t>Search for books and articles that are related to The Little Foxes &amp; Lillian Hellman. (By Sep.28</w:t>
      </w:r>
      <w:r w:rsidRPr="008D3537">
        <w:rPr>
          <w:rFonts w:ascii="Calibri" w:hAnsi="Calibri" w:cs="Arial"/>
          <w:sz w:val="24"/>
          <w:szCs w:val="24"/>
          <w:vertAlign w:val="superscript"/>
        </w:rPr>
        <w:t>th</w:t>
      </w:r>
      <w:r w:rsidRPr="008D3537">
        <w:rPr>
          <w:rFonts w:ascii="Calibri" w:hAnsi="Calibri" w:cs="Arial"/>
          <w:sz w:val="24"/>
          <w:szCs w:val="24"/>
        </w:rPr>
        <w:t>)</w:t>
      </w:r>
    </w:p>
    <w:p w:rsidR="005A1D51" w:rsidRPr="008D3537" w:rsidRDefault="005A1D51" w:rsidP="00736862">
      <w:pPr>
        <w:pStyle w:val="ListParagraph"/>
        <w:numPr>
          <w:ilvl w:val="0"/>
          <w:numId w:val="2"/>
        </w:numPr>
        <w:spacing w:line="480" w:lineRule="auto"/>
        <w:rPr>
          <w:rFonts w:ascii="Calibri" w:hAnsi="Calibri" w:cs="Arial"/>
          <w:sz w:val="24"/>
          <w:szCs w:val="24"/>
        </w:rPr>
      </w:pPr>
      <w:r w:rsidRPr="008D3537">
        <w:rPr>
          <w:rFonts w:ascii="Calibri" w:hAnsi="Calibri" w:cs="Arial"/>
          <w:i/>
          <w:sz w:val="24"/>
          <w:szCs w:val="24"/>
        </w:rPr>
        <w:t>The Foxes in Hellman’s Family Forest (BOOK)</w:t>
      </w:r>
    </w:p>
    <w:p w:rsidR="005A1D51" w:rsidRPr="008D3537" w:rsidRDefault="005A1D51" w:rsidP="00736862">
      <w:pPr>
        <w:pStyle w:val="ListParagraph"/>
        <w:numPr>
          <w:ilvl w:val="0"/>
          <w:numId w:val="2"/>
        </w:numPr>
        <w:spacing w:line="480" w:lineRule="auto"/>
        <w:rPr>
          <w:rFonts w:ascii="Calibri" w:hAnsi="Calibri" w:cs="Arial"/>
          <w:i/>
          <w:sz w:val="24"/>
          <w:szCs w:val="24"/>
        </w:rPr>
      </w:pPr>
      <w:r w:rsidRPr="008D3537">
        <w:rPr>
          <w:rFonts w:ascii="Calibri" w:hAnsi="Calibri" w:cs="Arial"/>
          <w:i/>
          <w:sz w:val="24"/>
          <w:szCs w:val="24"/>
        </w:rPr>
        <w:t>Another Part of the Forest (PLAY</w:t>
      </w:r>
      <w:r w:rsidR="00736862">
        <w:rPr>
          <w:rFonts w:ascii="Calibri" w:hAnsi="Calibri" w:cs="Arial"/>
          <w:i/>
          <w:sz w:val="24"/>
          <w:szCs w:val="24"/>
        </w:rPr>
        <w:t>/</w:t>
      </w:r>
      <w:r w:rsidR="00736862">
        <w:rPr>
          <w:rFonts w:ascii="Calibri" w:hAnsi="Calibri" w:cs="Arial" w:hint="eastAsia"/>
          <w:i/>
          <w:sz w:val="24"/>
          <w:szCs w:val="24"/>
        </w:rPr>
        <w:t>BOOK</w:t>
      </w:r>
      <w:r w:rsidRPr="008D3537">
        <w:rPr>
          <w:rFonts w:ascii="Calibri" w:hAnsi="Calibri" w:cs="Arial"/>
          <w:i/>
          <w:sz w:val="24"/>
          <w:szCs w:val="24"/>
        </w:rPr>
        <w:t>)</w:t>
      </w:r>
    </w:p>
    <w:p w:rsidR="005A1D51" w:rsidRDefault="005A1D51" w:rsidP="00736862">
      <w:pPr>
        <w:pStyle w:val="ListParagraph"/>
        <w:numPr>
          <w:ilvl w:val="0"/>
          <w:numId w:val="2"/>
        </w:numPr>
        <w:spacing w:line="480" w:lineRule="auto"/>
        <w:rPr>
          <w:rFonts w:ascii="Calibri" w:hAnsi="Calibri" w:cs="Arial"/>
          <w:i/>
          <w:sz w:val="24"/>
          <w:szCs w:val="24"/>
        </w:rPr>
      </w:pPr>
      <w:r w:rsidRPr="008D3537">
        <w:rPr>
          <w:rFonts w:ascii="Calibri" w:hAnsi="Calibri" w:cs="Arial"/>
          <w:i/>
          <w:sz w:val="24"/>
          <w:szCs w:val="24"/>
        </w:rPr>
        <w:t>Lillian Hellman: a Life with Foxes and Scoundrels (BIOGRAPHY</w:t>
      </w:r>
      <w:r w:rsidR="00ED06BA">
        <w:rPr>
          <w:rFonts w:ascii="Calibri" w:hAnsi="Calibri" w:cs="Arial"/>
          <w:i/>
          <w:sz w:val="24"/>
          <w:szCs w:val="24"/>
        </w:rPr>
        <w:t>/JOURNAL</w:t>
      </w:r>
      <w:r w:rsidRPr="008D3537">
        <w:rPr>
          <w:rFonts w:ascii="Calibri" w:hAnsi="Calibri" w:cs="Arial"/>
          <w:i/>
          <w:sz w:val="24"/>
          <w:szCs w:val="24"/>
        </w:rPr>
        <w:t>)</w:t>
      </w:r>
    </w:p>
    <w:p w:rsidR="00222755" w:rsidRPr="00222755" w:rsidRDefault="00222755" w:rsidP="00222755">
      <w:pPr>
        <w:pStyle w:val="ListParagraph"/>
        <w:numPr>
          <w:ilvl w:val="0"/>
          <w:numId w:val="2"/>
        </w:numPr>
        <w:spacing w:line="480" w:lineRule="auto"/>
        <w:rPr>
          <w:rFonts w:ascii="Calibri" w:hAnsi="Calibri" w:cs="Arial"/>
          <w:i/>
          <w:sz w:val="24"/>
          <w:szCs w:val="24"/>
        </w:rPr>
      </w:pPr>
      <w:r>
        <w:rPr>
          <w:rFonts w:ascii="Calibri" w:hAnsi="Calibri" w:cs="Arial" w:hint="eastAsia"/>
          <w:i/>
          <w:sz w:val="24"/>
          <w:szCs w:val="24"/>
        </w:rPr>
        <w:t>T</w:t>
      </w:r>
      <w:r>
        <w:rPr>
          <w:rFonts w:ascii="Calibri" w:hAnsi="Calibri" w:cs="Arial"/>
          <w:i/>
          <w:sz w:val="24"/>
          <w:szCs w:val="24"/>
        </w:rPr>
        <w:t>h</w:t>
      </w:r>
      <w:r>
        <w:rPr>
          <w:rFonts w:ascii="Calibri" w:hAnsi="Calibri" w:cs="Arial" w:hint="eastAsia"/>
          <w:i/>
          <w:sz w:val="24"/>
          <w:szCs w:val="24"/>
        </w:rPr>
        <w:t xml:space="preserve">e </w:t>
      </w:r>
      <w:r>
        <w:rPr>
          <w:rFonts w:ascii="Calibri" w:hAnsi="Calibri" w:cs="Arial"/>
          <w:i/>
          <w:sz w:val="24"/>
          <w:szCs w:val="24"/>
        </w:rPr>
        <w:t>Paris Review Perspective. (BOOK)</w:t>
      </w:r>
    </w:p>
    <w:p w:rsidR="005A1D51" w:rsidRPr="008D3537" w:rsidRDefault="005A1D51" w:rsidP="00736862">
      <w:pPr>
        <w:pStyle w:val="ListParagraph"/>
        <w:numPr>
          <w:ilvl w:val="0"/>
          <w:numId w:val="2"/>
        </w:numPr>
        <w:spacing w:line="480" w:lineRule="auto"/>
        <w:rPr>
          <w:rFonts w:ascii="Calibri" w:hAnsi="Calibri" w:cs="Arial"/>
          <w:i/>
          <w:sz w:val="24"/>
          <w:szCs w:val="24"/>
        </w:rPr>
      </w:pPr>
      <w:r w:rsidRPr="008D3537">
        <w:rPr>
          <w:rFonts w:ascii="Calibri" w:hAnsi="Calibri" w:cs="Arial"/>
          <w:i/>
          <w:sz w:val="24"/>
          <w:szCs w:val="24"/>
        </w:rPr>
        <w:t>The Formation of Lillian Hellman: Radica</w:t>
      </w:r>
      <w:r w:rsidR="00ED06BA">
        <w:rPr>
          <w:rFonts w:ascii="Calibri" w:hAnsi="Calibri" w:cs="Arial"/>
          <w:i/>
          <w:sz w:val="24"/>
          <w:szCs w:val="24"/>
        </w:rPr>
        <w:t>l, Cele</w:t>
      </w:r>
      <w:r w:rsidR="00187359">
        <w:rPr>
          <w:rFonts w:ascii="Calibri" w:hAnsi="Calibri" w:cs="Arial"/>
          <w:i/>
          <w:sz w:val="24"/>
          <w:szCs w:val="24"/>
        </w:rPr>
        <w:t>brity, and Mythologizer (JOURNAL</w:t>
      </w:r>
      <w:r w:rsidRPr="008D3537">
        <w:rPr>
          <w:rFonts w:ascii="Calibri" w:hAnsi="Calibri" w:cs="Arial"/>
          <w:i/>
          <w:sz w:val="24"/>
          <w:szCs w:val="24"/>
        </w:rPr>
        <w:t>)</w:t>
      </w:r>
    </w:p>
    <w:p w:rsidR="005A1D51" w:rsidRDefault="005A1D51" w:rsidP="00736862">
      <w:pPr>
        <w:pStyle w:val="ListParagraph"/>
        <w:numPr>
          <w:ilvl w:val="0"/>
          <w:numId w:val="2"/>
        </w:numPr>
        <w:spacing w:line="480" w:lineRule="auto"/>
        <w:rPr>
          <w:rFonts w:ascii="Calibri" w:hAnsi="Calibri" w:cs="Arial"/>
          <w:i/>
          <w:sz w:val="24"/>
          <w:szCs w:val="24"/>
        </w:rPr>
      </w:pPr>
      <w:r w:rsidRPr="008D3537">
        <w:rPr>
          <w:rFonts w:ascii="Calibri" w:hAnsi="Calibri" w:cs="Arial"/>
          <w:i/>
          <w:sz w:val="24"/>
          <w:szCs w:val="24"/>
        </w:rPr>
        <w:t>Lillian Hellman’s The Little Foxes and the New South Creed: An Ironic V</w:t>
      </w:r>
      <w:r w:rsidR="00187359">
        <w:rPr>
          <w:rFonts w:ascii="Calibri" w:hAnsi="Calibri" w:cs="Arial"/>
          <w:i/>
          <w:sz w:val="24"/>
          <w:szCs w:val="24"/>
        </w:rPr>
        <w:t>iew of Southern History (JOURNAL</w:t>
      </w:r>
      <w:r w:rsidRPr="008D3537">
        <w:rPr>
          <w:rFonts w:ascii="Calibri" w:hAnsi="Calibri" w:cs="Arial"/>
          <w:i/>
          <w:sz w:val="24"/>
          <w:szCs w:val="24"/>
        </w:rPr>
        <w:t>)</w:t>
      </w:r>
    </w:p>
    <w:p w:rsidR="00736862" w:rsidRDefault="00736862" w:rsidP="00736862">
      <w:pPr>
        <w:pStyle w:val="ListParagraph"/>
        <w:numPr>
          <w:ilvl w:val="0"/>
          <w:numId w:val="2"/>
        </w:numPr>
        <w:shd w:val="clear" w:color="auto" w:fill="FFFFFF"/>
        <w:spacing w:after="0" w:line="480" w:lineRule="auto"/>
        <w:outlineLvl w:val="0"/>
        <w:rPr>
          <w:rFonts w:ascii="Calibri" w:hAnsi="Calibri" w:cs="Arial"/>
          <w:i/>
          <w:sz w:val="24"/>
          <w:szCs w:val="24"/>
        </w:rPr>
      </w:pPr>
      <w:r w:rsidRPr="00C51695">
        <w:rPr>
          <w:rFonts w:ascii="Calibri" w:hAnsi="Calibri" w:cs="Arial"/>
          <w:i/>
          <w:sz w:val="24"/>
          <w:szCs w:val="24"/>
        </w:rPr>
        <w:lastRenderedPageBreak/>
        <w:t>The rhetoric of economic agency and gender of leading female characters in selected works of Lillian Hellman</w:t>
      </w:r>
      <w:r>
        <w:rPr>
          <w:rFonts w:ascii="Calibri" w:hAnsi="Calibri" w:cs="Arial"/>
          <w:i/>
          <w:sz w:val="24"/>
          <w:szCs w:val="24"/>
        </w:rPr>
        <w:t xml:space="preserve"> (JOURNAL)</w:t>
      </w:r>
    </w:p>
    <w:p w:rsidR="005A1D51" w:rsidRPr="008D3537" w:rsidRDefault="005A1D51" w:rsidP="00736862">
      <w:pPr>
        <w:pStyle w:val="ListParagraph"/>
        <w:numPr>
          <w:ilvl w:val="0"/>
          <w:numId w:val="1"/>
        </w:numPr>
        <w:spacing w:line="480" w:lineRule="auto"/>
        <w:rPr>
          <w:rFonts w:ascii="Calibri" w:hAnsi="Calibri" w:cs="Arial"/>
          <w:sz w:val="24"/>
          <w:szCs w:val="24"/>
        </w:rPr>
      </w:pPr>
      <w:r w:rsidRPr="008D3537">
        <w:rPr>
          <w:rFonts w:ascii="Calibri" w:hAnsi="Calibri" w:cs="Arial"/>
          <w:sz w:val="24"/>
          <w:szCs w:val="24"/>
        </w:rPr>
        <w:t>Search for nowadays social issues related to the theme of the play. (By Sep.30</w:t>
      </w:r>
      <w:r w:rsidRPr="008D3537">
        <w:rPr>
          <w:rFonts w:ascii="Calibri" w:hAnsi="Calibri" w:cs="Arial"/>
          <w:sz w:val="24"/>
          <w:szCs w:val="24"/>
          <w:vertAlign w:val="superscript"/>
        </w:rPr>
        <w:t>th</w:t>
      </w:r>
      <w:r w:rsidRPr="008D3537">
        <w:rPr>
          <w:rFonts w:ascii="Calibri" w:hAnsi="Calibri" w:cs="Arial"/>
          <w:sz w:val="24"/>
          <w:szCs w:val="24"/>
        </w:rPr>
        <w:t>)</w:t>
      </w:r>
    </w:p>
    <w:p w:rsidR="005A1D51" w:rsidRPr="008D3537" w:rsidRDefault="005A1D51" w:rsidP="00736862">
      <w:pPr>
        <w:pStyle w:val="ListParagraph"/>
        <w:spacing w:line="480" w:lineRule="auto"/>
        <w:rPr>
          <w:rFonts w:ascii="Calibri" w:hAnsi="Calibri" w:cs="Arial"/>
          <w:i/>
          <w:sz w:val="24"/>
          <w:szCs w:val="24"/>
        </w:rPr>
      </w:pPr>
      <w:r w:rsidRPr="008D3537">
        <w:rPr>
          <w:rFonts w:ascii="Calibri" w:hAnsi="Calibri" w:cs="Arial"/>
          <w:i/>
          <w:sz w:val="24"/>
          <w:szCs w:val="24"/>
        </w:rPr>
        <w:t xml:space="preserve">The burning bed syndrome </w:t>
      </w:r>
    </w:p>
    <w:p w:rsidR="005A1D51" w:rsidRPr="008D3537" w:rsidRDefault="005A1D51" w:rsidP="00736862">
      <w:pPr>
        <w:spacing w:line="480" w:lineRule="auto"/>
        <w:rPr>
          <w:rFonts w:ascii="Calibri" w:hAnsi="Calibri" w:cs="Arial"/>
          <w:sz w:val="24"/>
          <w:szCs w:val="24"/>
        </w:rPr>
      </w:pPr>
      <w:r w:rsidRPr="008D3537">
        <w:rPr>
          <w:rFonts w:ascii="Calibri" w:hAnsi="Calibri" w:cs="Arial"/>
          <w:sz w:val="24"/>
          <w:szCs w:val="24"/>
        </w:rPr>
        <w:t xml:space="preserve">First draft complete timeline: </w:t>
      </w:r>
    </w:p>
    <w:p w:rsidR="005A1D51" w:rsidRPr="008D3537" w:rsidRDefault="005A1D51" w:rsidP="00736862">
      <w:pPr>
        <w:spacing w:line="480" w:lineRule="auto"/>
        <w:rPr>
          <w:rFonts w:ascii="Calibri" w:hAnsi="Calibri" w:cs="Arial"/>
          <w:sz w:val="24"/>
          <w:szCs w:val="24"/>
        </w:rPr>
      </w:pPr>
      <w:r w:rsidRPr="008D3537">
        <w:rPr>
          <w:rFonts w:ascii="Calibri" w:hAnsi="Calibri" w:cs="Arial"/>
          <w:sz w:val="24"/>
          <w:szCs w:val="24"/>
        </w:rPr>
        <w:t xml:space="preserve">(after the peer review &amp; Professor Anthony’s feedback) </w:t>
      </w:r>
    </w:p>
    <w:p w:rsidR="005A1D51" w:rsidRPr="008D3537" w:rsidRDefault="005A1D51" w:rsidP="00736862">
      <w:pPr>
        <w:spacing w:line="480" w:lineRule="auto"/>
        <w:rPr>
          <w:rFonts w:ascii="Calibri" w:hAnsi="Calibri" w:cs="Arial"/>
          <w:sz w:val="24"/>
          <w:szCs w:val="24"/>
        </w:rPr>
      </w:pPr>
      <w:r w:rsidRPr="008D3537">
        <w:rPr>
          <w:rFonts w:ascii="Calibri" w:hAnsi="Calibri" w:cs="Arial"/>
          <w:sz w:val="24"/>
          <w:szCs w:val="24"/>
        </w:rPr>
        <w:t>Introduction: Sep.16</w:t>
      </w:r>
      <w:r w:rsidRPr="008D3537">
        <w:rPr>
          <w:rFonts w:ascii="Calibri" w:hAnsi="Calibri" w:cs="Arial"/>
          <w:sz w:val="24"/>
          <w:szCs w:val="24"/>
          <w:vertAlign w:val="superscript"/>
        </w:rPr>
        <w:t xml:space="preserve">th </w:t>
      </w:r>
      <w:r w:rsidRPr="008D3537">
        <w:rPr>
          <w:rFonts w:ascii="Calibri" w:hAnsi="Calibri" w:cs="Arial"/>
          <w:sz w:val="24"/>
          <w:szCs w:val="24"/>
        </w:rPr>
        <w:t>2016</w:t>
      </w:r>
      <w:r w:rsidR="007C0B87">
        <w:rPr>
          <w:rFonts w:ascii="Calibri" w:hAnsi="Calibri" w:cs="Arial"/>
          <w:sz w:val="24"/>
          <w:szCs w:val="24"/>
        </w:rPr>
        <w:t xml:space="preserve"> (peer review with Nia)</w:t>
      </w:r>
    </w:p>
    <w:p w:rsidR="005A1D51" w:rsidRPr="008D3537" w:rsidRDefault="005A1D51" w:rsidP="00736862">
      <w:pPr>
        <w:spacing w:line="480" w:lineRule="auto"/>
        <w:rPr>
          <w:rFonts w:ascii="Calibri" w:hAnsi="Calibri" w:cs="Arial"/>
          <w:sz w:val="24"/>
          <w:szCs w:val="24"/>
        </w:rPr>
      </w:pPr>
      <w:r w:rsidRPr="008D3537">
        <w:rPr>
          <w:rFonts w:ascii="Calibri" w:hAnsi="Calibri" w:cs="Arial"/>
          <w:sz w:val="24"/>
          <w:szCs w:val="24"/>
        </w:rPr>
        <w:t>Statement of Purpose</w:t>
      </w:r>
      <w:r w:rsidRPr="008D3537">
        <w:rPr>
          <w:rFonts w:ascii="Calibri" w:hAnsi="Calibri" w:cs="Arial"/>
          <w:sz w:val="24"/>
          <w:szCs w:val="24"/>
        </w:rPr>
        <w:t>：</w:t>
      </w:r>
      <w:r w:rsidRPr="008D3537">
        <w:rPr>
          <w:rFonts w:ascii="Calibri" w:hAnsi="Calibri" w:cs="Arial"/>
          <w:sz w:val="24"/>
          <w:szCs w:val="24"/>
        </w:rPr>
        <w:t>Sep.23</w:t>
      </w:r>
      <w:r w:rsidRPr="008D3537">
        <w:rPr>
          <w:rFonts w:ascii="Calibri" w:hAnsi="Calibri" w:cs="Arial"/>
          <w:sz w:val="24"/>
          <w:szCs w:val="24"/>
          <w:vertAlign w:val="superscript"/>
        </w:rPr>
        <w:t>rd</w:t>
      </w:r>
      <w:r w:rsidRPr="008D3537">
        <w:rPr>
          <w:rFonts w:ascii="Calibri" w:hAnsi="Calibri" w:cs="Arial"/>
          <w:sz w:val="24"/>
          <w:szCs w:val="24"/>
        </w:rPr>
        <w:t xml:space="preserve"> 2016</w:t>
      </w:r>
      <w:r w:rsidR="007C0B87">
        <w:rPr>
          <w:rFonts w:ascii="Calibri" w:hAnsi="Calibri" w:cs="Arial"/>
          <w:sz w:val="24"/>
          <w:szCs w:val="24"/>
        </w:rPr>
        <w:t xml:space="preserve"> (peer review with Dan)</w:t>
      </w:r>
    </w:p>
    <w:p w:rsidR="005A1D51" w:rsidRPr="008D3537" w:rsidRDefault="005A1D51" w:rsidP="00736862">
      <w:pPr>
        <w:spacing w:line="480" w:lineRule="auto"/>
        <w:rPr>
          <w:rFonts w:ascii="Calibri" w:hAnsi="Calibri" w:cs="Arial"/>
          <w:sz w:val="24"/>
          <w:szCs w:val="24"/>
        </w:rPr>
      </w:pPr>
      <w:r w:rsidRPr="008D3537">
        <w:rPr>
          <w:rFonts w:ascii="Calibri" w:hAnsi="Calibri" w:cs="Arial"/>
          <w:sz w:val="24"/>
          <w:szCs w:val="24"/>
        </w:rPr>
        <w:t>Objective: Sep.26</w:t>
      </w:r>
      <w:r w:rsidRPr="008D3537">
        <w:rPr>
          <w:rFonts w:ascii="Calibri" w:hAnsi="Calibri" w:cs="Arial"/>
          <w:sz w:val="24"/>
          <w:szCs w:val="24"/>
          <w:vertAlign w:val="superscript"/>
        </w:rPr>
        <w:t>th</w:t>
      </w:r>
      <w:r w:rsidRPr="008D3537">
        <w:rPr>
          <w:rFonts w:ascii="Calibri" w:hAnsi="Calibri" w:cs="Arial"/>
          <w:sz w:val="24"/>
          <w:szCs w:val="24"/>
        </w:rPr>
        <w:t xml:space="preserve"> 2016</w:t>
      </w:r>
    </w:p>
    <w:p w:rsidR="005A1D51" w:rsidRPr="008D3537" w:rsidRDefault="005A1D51" w:rsidP="00736862">
      <w:pPr>
        <w:spacing w:line="480" w:lineRule="auto"/>
        <w:rPr>
          <w:rFonts w:ascii="Calibri" w:hAnsi="Calibri" w:cs="Arial"/>
          <w:sz w:val="24"/>
          <w:szCs w:val="24"/>
        </w:rPr>
      </w:pPr>
      <w:r w:rsidRPr="008D3537">
        <w:rPr>
          <w:rFonts w:ascii="Calibri" w:hAnsi="Calibri" w:cs="Arial"/>
          <w:sz w:val="24"/>
          <w:szCs w:val="24"/>
        </w:rPr>
        <w:t>Plan of Action: Sep.30</w:t>
      </w:r>
      <w:r w:rsidRPr="008D3537">
        <w:rPr>
          <w:rFonts w:ascii="Calibri" w:hAnsi="Calibri" w:cs="Arial"/>
          <w:sz w:val="24"/>
          <w:szCs w:val="24"/>
          <w:vertAlign w:val="superscript"/>
        </w:rPr>
        <w:t>th</w:t>
      </w:r>
      <w:r w:rsidRPr="008D3537">
        <w:rPr>
          <w:rFonts w:ascii="Calibri" w:hAnsi="Calibri" w:cs="Arial"/>
          <w:sz w:val="24"/>
          <w:szCs w:val="24"/>
        </w:rPr>
        <w:t>---Oct.7</w:t>
      </w:r>
      <w:r w:rsidRPr="008D3537">
        <w:rPr>
          <w:rFonts w:ascii="Calibri" w:hAnsi="Calibri" w:cs="Arial"/>
          <w:sz w:val="24"/>
          <w:szCs w:val="24"/>
          <w:vertAlign w:val="superscript"/>
        </w:rPr>
        <w:t>th</w:t>
      </w:r>
      <w:r w:rsidRPr="008D3537">
        <w:rPr>
          <w:rFonts w:ascii="Calibri" w:hAnsi="Calibri" w:cs="Arial"/>
          <w:sz w:val="24"/>
          <w:szCs w:val="24"/>
        </w:rPr>
        <w:t xml:space="preserve"> 2016</w:t>
      </w:r>
    </w:p>
    <w:p w:rsidR="005A1D51" w:rsidRPr="008D3537" w:rsidRDefault="005A1D51" w:rsidP="00736862">
      <w:pPr>
        <w:spacing w:line="480" w:lineRule="auto"/>
        <w:rPr>
          <w:rFonts w:ascii="Calibri" w:hAnsi="Calibri" w:cs="Arial"/>
          <w:sz w:val="24"/>
          <w:szCs w:val="24"/>
        </w:rPr>
      </w:pPr>
      <w:r w:rsidRPr="008D3537">
        <w:rPr>
          <w:rFonts w:ascii="Calibri" w:hAnsi="Calibri" w:cs="Arial"/>
          <w:sz w:val="24"/>
          <w:szCs w:val="24"/>
        </w:rPr>
        <w:t>Annotated bibliography: Oct.7</w:t>
      </w:r>
      <w:r w:rsidRPr="008D3537">
        <w:rPr>
          <w:rFonts w:ascii="Calibri" w:hAnsi="Calibri" w:cs="Arial"/>
          <w:sz w:val="24"/>
          <w:szCs w:val="24"/>
          <w:vertAlign w:val="superscript"/>
        </w:rPr>
        <w:t>th</w:t>
      </w:r>
      <w:r w:rsidRPr="008D3537">
        <w:rPr>
          <w:rFonts w:ascii="Calibri" w:hAnsi="Calibri" w:cs="Arial"/>
          <w:sz w:val="24"/>
          <w:szCs w:val="24"/>
        </w:rPr>
        <w:t xml:space="preserve"> 2016</w:t>
      </w:r>
    </w:p>
    <w:p w:rsidR="005A1D51" w:rsidRPr="008D3537" w:rsidRDefault="005A1D51" w:rsidP="00736862">
      <w:pPr>
        <w:spacing w:line="480" w:lineRule="auto"/>
        <w:rPr>
          <w:rFonts w:ascii="Calibri" w:hAnsi="Calibri" w:cs="Arial"/>
          <w:sz w:val="24"/>
          <w:szCs w:val="24"/>
        </w:rPr>
      </w:pPr>
    </w:p>
    <w:p w:rsidR="005A1D51" w:rsidRDefault="005A1D51" w:rsidP="00736862">
      <w:pPr>
        <w:spacing w:line="480" w:lineRule="auto"/>
        <w:rPr>
          <w:rFonts w:ascii="Calibri" w:hAnsi="Calibri" w:cs="Arial"/>
          <w:b/>
          <w:sz w:val="24"/>
          <w:szCs w:val="24"/>
        </w:rPr>
      </w:pPr>
      <w:r w:rsidRPr="008D3537">
        <w:rPr>
          <w:rFonts w:ascii="Calibri" w:hAnsi="Calibri" w:cs="Arial"/>
          <w:b/>
          <w:sz w:val="24"/>
          <w:szCs w:val="24"/>
          <w:highlight w:val="yellow"/>
        </w:rPr>
        <w:t>Annotated Bibliography</w:t>
      </w:r>
    </w:p>
    <w:p w:rsidR="00C51695" w:rsidRPr="00C51695" w:rsidRDefault="00C51695" w:rsidP="00736862">
      <w:pPr>
        <w:spacing w:line="480" w:lineRule="auto"/>
        <w:rPr>
          <w:rFonts w:ascii="Calibri" w:hAnsi="Calibri" w:cs="Arial"/>
          <w:sz w:val="24"/>
          <w:szCs w:val="24"/>
        </w:rPr>
      </w:pPr>
      <w:r w:rsidRPr="00C51695">
        <w:rPr>
          <w:rFonts w:ascii="Calibri" w:hAnsi="Calibri" w:cs="Arial"/>
          <w:sz w:val="24"/>
          <w:szCs w:val="24"/>
        </w:rPr>
        <w:t>-Secondary Sources:</w:t>
      </w:r>
    </w:p>
    <w:p w:rsidR="005A1D51" w:rsidRPr="008D3537" w:rsidRDefault="005A1D51" w:rsidP="00736862">
      <w:pPr>
        <w:pStyle w:val="ListParagraph"/>
        <w:numPr>
          <w:ilvl w:val="0"/>
          <w:numId w:val="3"/>
        </w:numPr>
        <w:spacing w:line="480" w:lineRule="auto"/>
        <w:rPr>
          <w:rFonts w:ascii="Calibri" w:hAnsi="Calibri" w:cs="Arial"/>
          <w:i/>
          <w:sz w:val="24"/>
          <w:szCs w:val="24"/>
        </w:rPr>
      </w:pPr>
      <w:r w:rsidRPr="008D3537">
        <w:rPr>
          <w:rFonts w:ascii="Calibri" w:hAnsi="Calibri" w:cs="Arial"/>
          <w:i/>
          <w:sz w:val="24"/>
          <w:szCs w:val="24"/>
        </w:rPr>
        <w:t>The Foxes in Hellman’s Family Forest</w:t>
      </w:r>
    </w:p>
    <w:p w:rsidR="005A1D51" w:rsidRPr="008D3537" w:rsidRDefault="005A1D51" w:rsidP="00736862">
      <w:pPr>
        <w:pStyle w:val="ListParagraph"/>
        <w:spacing w:line="480" w:lineRule="auto"/>
        <w:rPr>
          <w:rFonts w:ascii="Calibri" w:hAnsi="Calibri" w:cs="Helvetica"/>
          <w:color w:val="333333"/>
          <w:szCs w:val="18"/>
        </w:rPr>
      </w:pPr>
      <w:proofErr w:type="spellStart"/>
      <w:r w:rsidRPr="008D3537">
        <w:rPr>
          <w:rFonts w:ascii="Calibri" w:hAnsi="Calibri" w:cs="Helvetica"/>
          <w:color w:val="333333"/>
          <w:szCs w:val="18"/>
        </w:rPr>
        <w:t>Lenker</w:t>
      </w:r>
      <w:proofErr w:type="spellEnd"/>
      <w:r w:rsidRPr="008D3537">
        <w:rPr>
          <w:rFonts w:ascii="Calibri" w:hAnsi="Calibri" w:cs="Helvetica"/>
          <w:color w:val="333333"/>
          <w:szCs w:val="18"/>
        </w:rPr>
        <w:t xml:space="preserve">, </w:t>
      </w:r>
      <w:proofErr w:type="spellStart"/>
      <w:r w:rsidRPr="008D3537">
        <w:rPr>
          <w:rFonts w:ascii="Calibri" w:hAnsi="Calibri" w:cs="Helvetica"/>
          <w:color w:val="333333"/>
          <w:szCs w:val="18"/>
        </w:rPr>
        <w:t>Lagretta</w:t>
      </w:r>
      <w:proofErr w:type="spellEnd"/>
      <w:r w:rsidRPr="008D3537">
        <w:rPr>
          <w:rFonts w:ascii="Calibri" w:hAnsi="Calibri" w:cs="Helvetica"/>
          <w:color w:val="333333"/>
          <w:szCs w:val="18"/>
        </w:rPr>
        <w:t xml:space="preserve"> </w:t>
      </w:r>
      <w:proofErr w:type="spellStart"/>
      <w:r w:rsidRPr="008D3537">
        <w:rPr>
          <w:rFonts w:ascii="Calibri" w:hAnsi="Calibri" w:cs="Helvetica"/>
          <w:color w:val="333333"/>
          <w:szCs w:val="18"/>
        </w:rPr>
        <w:t>Tallent</w:t>
      </w:r>
      <w:proofErr w:type="spellEnd"/>
      <w:r w:rsidRPr="008D3537">
        <w:rPr>
          <w:rFonts w:ascii="Calibri" w:hAnsi="Calibri" w:cs="Helvetica"/>
          <w:color w:val="333333"/>
          <w:szCs w:val="18"/>
        </w:rPr>
        <w:t>. "The Foxes In Hellman's Family Forest."</w:t>
      </w:r>
      <w:r w:rsidRPr="008D3537">
        <w:rPr>
          <w:rStyle w:val="apple-converted-space"/>
          <w:rFonts w:ascii="Calibri" w:hAnsi="Calibri" w:cs="Helvetica"/>
          <w:color w:val="333333"/>
          <w:szCs w:val="18"/>
        </w:rPr>
        <w:t> </w:t>
      </w:r>
      <w:r w:rsidRPr="008D3537">
        <w:rPr>
          <w:rFonts w:ascii="Calibri" w:hAnsi="Calibri" w:cs="Helvetica"/>
          <w:i/>
          <w:iCs/>
          <w:color w:val="333333"/>
          <w:szCs w:val="18"/>
          <w:bdr w:val="none" w:sz="0" w:space="0" w:color="auto" w:frame="1"/>
        </w:rPr>
        <w:t>The aching hearth: Family violence in life and literature</w:t>
      </w:r>
      <w:r w:rsidRPr="008D3537">
        <w:rPr>
          <w:rFonts w:ascii="Calibri" w:hAnsi="Calibri" w:cs="Helvetica"/>
          <w:color w:val="333333"/>
          <w:szCs w:val="18"/>
        </w:rPr>
        <w:t>. 241-253. New York, NY, US: Insight Books/Plenum Press, 1991.</w:t>
      </w:r>
      <w:r w:rsidRPr="008D3537">
        <w:rPr>
          <w:rStyle w:val="apple-converted-space"/>
          <w:rFonts w:ascii="Calibri" w:hAnsi="Calibri" w:cs="Helvetica"/>
          <w:color w:val="333333"/>
          <w:szCs w:val="18"/>
        </w:rPr>
        <w:t> </w:t>
      </w:r>
      <w:proofErr w:type="spellStart"/>
      <w:r w:rsidRPr="008D3537">
        <w:rPr>
          <w:rFonts w:ascii="Calibri" w:hAnsi="Calibri" w:cs="Helvetica"/>
          <w:i/>
          <w:iCs/>
          <w:color w:val="333333"/>
          <w:szCs w:val="18"/>
          <w:bdr w:val="none" w:sz="0" w:space="0" w:color="auto" w:frame="1"/>
        </w:rPr>
        <w:t>PsycINFO</w:t>
      </w:r>
      <w:proofErr w:type="spellEnd"/>
      <w:r w:rsidRPr="008D3537">
        <w:rPr>
          <w:rFonts w:ascii="Calibri" w:hAnsi="Calibri" w:cs="Helvetica"/>
          <w:color w:val="333333"/>
          <w:szCs w:val="18"/>
        </w:rPr>
        <w:t>. Web. 29 Sep. 2016.</w:t>
      </w:r>
    </w:p>
    <w:p w:rsidR="005A1D51" w:rsidRPr="008D3537" w:rsidRDefault="005A1D51" w:rsidP="00736862">
      <w:pPr>
        <w:pStyle w:val="ListParagraph"/>
        <w:spacing w:line="480" w:lineRule="auto"/>
        <w:rPr>
          <w:rFonts w:ascii="Calibri" w:hAnsi="Calibri" w:cs="Helvetica"/>
          <w:color w:val="333333"/>
          <w:szCs w:val="18"/>
        </w:rPr>
      </w:pPr>
    </w:p>
    <w:p w:rsidR="005A1D51" w:rsidRPr="008D3537" w:rsidRDefault="005A1D51" w:rsidP="00736862">
      <w:pPr>
        <w:pStyle w:val="ListParagraph"/>
        <w:spacing w:line="480" w:lineRule="auto"/>
        <w:rPr>
          <w:rFonts w:ascii="Calibri" w:hAnsi="Calibri" w:cs="Arial"/>
          <w:sz w:val="24"/>
          <w:szCs w:val="24"/>
        </w:rPr>
      </w:pPr>
      <w:r w:rsidRPr="008D3537">
        <w:rPr>
          <w:rFonts w:ascii="Calibri" w:hAnsi="Calibri" w:cs="Arial"/>
          <w:sz w:val="24"/>
          <w:szCs w:val="24"/>
        </w:rPr>
        <w:lastRenderedPageBreak/>
        <w:t xml:space="preserve">This is a book examines family violence, especially spouse abuse, in Hellman’s literary words. The author pointed out that poverty and lower socioeconomic classes are not always the root cause for family abuse. Instead, the manifestation of aggression, manipulation and violence are affected by the inequality that is ingrained in our society. My objective is to link gender inequality with greed and show how the opportunities not provided equally could inspire greed and tear a family apart. The inequality and its consequences discussed in the book could offer me a broader perspective to understand the play. </w:t>
      </w:r>
    </w:p>
    <w:p w:rsidR="005A1D51" w:rsidRPr="008D3537" w:rsidRDefault="005A1D51" w:rsidP="00736862">
      <w:pPr>
        <w:pStyle w:val="ListParagraph"/>
        <w:spacing w:line="480" w:lineRule="auto"/>
        <w:rPr>
          <w:rFonts w:ascii="Calibri" w:hAnsi="Calibri" w:cs="Arial"/>
          <w:i/>
          <w:sz w:val="24"/>
          <w:szCs w:val="24"/>
        </w:rPr>
      </w:pPr>
    </w:p>
    <w:p w:rsidR="005A1D51" w:rsidRPr="008D3537" w:rsidRDefault="005A1D51" w:rsidP="00736862">
      <w:pPr>
        <w:pStyle w:val="ListParagraph"/>
        <w:numPr>
          <w:ilvl w:val="0"/>
          <w:numId w:val="4"/>
        </w:numPr>
        <w:spacing w:line="480" w:lineRule="auto"/>
        <w:rPr>
          <w:rFonts w:ascii="Calibri" w:hAnsi="Calibri" w:cs="Arial"/>
          <w:i/>
          <w:sz w:val="24"/>
          <w:szCs w:val="24"/>
        </w:rPr>
      </w:pPr>
      <w:r w:rsidRPr="008D3537">
        <w:rPr>
          <w:rFonts w:ascii="Calibri" w:hAnsi="Calibri" w:cs="Arial"/>
          <w:i/>
          <w:sz w:val="24"/>
          <w:szCs w:val="24"/>
        </w:rPr>
        <w:t>Another Part of the Forest</w:t>
      </w:r>
    </w:p>
    <w:p w:rsidR="005A1D51" w:rsidRPr="008D3537" w:rsidRDefault="005A1D51" w:rsidP="00736862">
      <w:pPr>
        <w:pStyle w:val="ListParagraph"/>
        <w:spacing w:line="480" w:lineRule="auto"/>
        <w:rPr>
          <w:rFonts w:ascii="Calibri" w:hAnsi="Calibri" w:cs="Helvetica"/>
          <w:color w:val="333333"/>
          <w:szCs w:val="18"/>
        </w:rPr>
      </w:pPr>
      <w:r w:rsidRPr="008D3537">
        <w:rPr>
          <w:rFonts w:ascii="Calibri" w:hAnsi="Calibri" w:cs="Helvetica"/>
          <w:color w:val="333333"/>
          <w:szCs w:val="18"/>
        </w:rPr>
        <w:t>Hellman, Lillian.</w:t>
      </w:r>
      <w:r w:rsidRPr="008D3537">
        <w:rPr>
          <w:rFonts w:ascii="Calibri" w:hAnsi="Calibri"/>
        </w:rPr>
        <w:t> </w:t>
      </w:r>
      <w:r w:rsidRPr="008D3537">
        <w:rPr>
          <w:rFonts w:ascii="Calibri" w:hAnsi="Calibri" w:cs="Helvetica"/>
          <w:color w:val="333333"/>
          <w:szCs w:val="18"/>
        </w:rPr>
        <w:t xml:space="preserve">Another Part Of The Forest. </w:t>
      </w:r>
      <w:proofErr w:type="spellStart"/>
      <w:r w:rsidRPr="008D3537">
        <w:rPr>
          <w:rFonts w:ascii="Calibri" w:hAnsi="Calibri" w:cs="Helvetica"/>
          <w:color w:val="333333"/>
          <w:szCs w:val="18"/>
        </w:rPr>
        <w:t>n.p</w:t>
      </w:r>
      <w:proofErr w:type="spellEnd"/>
      <w:r w:rsidRPr="008D3537">
        <w:rPr>
          <w:rFonts w:ascii="Calibri" w:hAnsi="Calibri" w:cs="Helvetica"/>
          <w:color w:val="333333"/>
          <w:szCs w:val="18"/>
        </w:rPr>
        <w:t xml:space="preserve">.: </w:t>
      </w:r>
      <w:proofErr w:type="spellStart"/>
      <w:r w:rsidRPr="008D3537">
        <w:rPr>
          <w:rFonts w:ascii="Calibri" w:hAnsi="Calibri" w:cs="Helvetica"/>
          <w:color w:val="333333"/>
          <w:szCs w:val="18"/>
        </w:rPr>
        <w:t>n.d.</w:t>
      </w:r>
      <w:proofErr w:type="spellEnd"/>
      <w:r w:rsidRPr="008D3537">
        <w:rPr>
          <w:rFonts w:ascii="Calibri" w:hAnsi="Calibri"/>
        </w:rPr>
        <w:t> </w:t>
      </w:r>
      <w:r w:rsidRPr="008D3537">
        <w:rPr>
          <w:rFonts w:ascii="Calibri" w:hAnsi="Calibri" w:cs="Helvetica"/>
          <w:color w:val="333333"/>
          <w:szCs w:val="18"/>
        </w:rPr>
        <w:t>Play Index (H.W. Wilson). Web. 29 Sep. 2016.</w:t>
      </w:r>
    </w:p>
    <w:p w:rsidR="005A1D51" w:rsidRPr="008D3537" w:rsidRDefault="005A1D51" w:rsidP="00736862">
      <w:pPr>
        <w:pStyle w:val="ListParagraph"/>
        <w:spacing w:line="480" w:lineRule="auto"/>
        <w:rPr>
          <w:rFonts w:ascii="Calibri" w:hAnsi="Calibri" w:cs="Helvetica"/>
          <w:color w:val="333333"/>
          <w:szCs w:val="18"/>
        </w:rPr>
      </w:pPr>
    </w:p>
    <w:p w:rsidR="005A1D51" w:rsidRPr="008D3537" w:rsidRDefault="005A1D51" w:rsidP="00736862">
      <w:pPr>
        <w:pStyle w:val="ListParagraph"/>
        <w:spacing w:line="480" w:lineRule="auto"/>
        <w:rPr>
          <w:rFonts w:ascii="Calibri" w:hAnsi="Calibri" w:cs="Arial"/>
          <w:sz w:val="24"/>
          <w:szCs w:val="24"/>
        </w:rPr>
      </w:pPr>
      <w:r w:rsidRPr="008D3537">
        <w:rPr>
          <w:rFonts w:ascii="Calibri" w:hAnsi="Calibri" w:cs="Arial"/>
          <w:sz w:val="24"/>
          <w:szCs w:val="24"/>
        </w:rPr>
        <w:t xml:space="preserve">This is a prequel to The Little Foxes written by Lillian Hellman which focuses on the wealthy, ruthless, and innately evil Hubbard family and their rise to prominence. The comparison and contrast between the two plays could be made to get a deeper conception of the social issue Hellman wants to fight against presented in her plays. The selfishness of the mother in </w:t>
      </w:r>
      <w:r w:rsidRPr="008D3537">
        <w:rPr>
          <w:rFonts w:ascii="Calibri" w:hAnsi="Calibri" w:cs="Arial"/>
          <w:i/>
          <w:sz w:val="24"/>
          <w:szCs w:val="24"/>
        </w:rPr>
        <w:t>Another Part of the Forest</w:t>
      </w:r>
      <w:r w:rsidRPr="008D3537">
        <w:rPr>
          <w:rFonts w:ascii="Calibri" w:hAnsi="Calibri" w:cs="Arial"/>
          <w:sz w:val="24"/>
          <w:szCs w:val="24"/>
        </w:rPr>
        <w:t xml:space="preserve"> is just like that of the big sister in </w:t>
      </w:r>
      <w:r w:rsidRPr="008D3537">
        <w:rPr>
          <w:rFonts w:ascii="Calibri" w:hAnsi="Calibri" w:cs="Arial"/>
          <w:i/>
          <w:sz w:val="24"/>
          <w:szCs w:val="24"/>
        </w:rPr>
        <w:t>The Little Foxes</w:t>
      </w:r>
      <w:r w:rsidRPr="008D3537">
        <w:rPr>
          <w:rFonts w:ascii="Calibri" w:hAnsi="Calibri" w:cs="Arial"/>
          <w:sz w:val="24"/>
          <w:szCs w:val="24"/>
        </w:rPr>
        <w:t xml:space="preserve">. Both of their “lovely” families are enough to make the readers grateful for their own. </w:t>
      </w:r>
    </w:p>
    <w:p w:rsidR="005A1D51" w:rsidRPr="008D3537" w:rsidRDefault="005A1D51" w:rsidP="00736862">
      <w:pPr>
        <w:pStyle w:val="ListParagraph"/>
        <w:spacing w:line="480" w:lineRule="auto"/>
        <w:rPr>
          <w:rFonts w:ascii="Calibri" w:hAnsi="Calibri" w:cs="Arial"/>
          <w:sz w:val="24"/>
          <w:szCs w:val="24"/>
        </w:rPr>
      </w:pPr>
    </w:p>
    <w:p w:rsidR="005A1D51" w:rsidRPr="008D3537" w:rsidRDefault="005A1D51" w:rsidP="00736862">
      <w:pPr>
        <w:pStyle w:val="ListParagraph"/>
        <w:numPr>
          <w:ilvl w:val="0"/>
          <w:numId w:val="4"/>
        </w:numPr>
        <w:spacing w:line="480" w:lineRule="auto"/>
        <w:rPr>
          <w:rFonts w:ascii="Calibri" w:hAnsi="Calibri" w:cs="Arial"/>
          <w:i/>
          <w:sz w:val="24"/>
          <w:szCs w:val="24"/>
        </w:rPr>
      </w:pPr>
      <w:r w:rsidRPr="008D3537">
        <w:rPr>
          <w:rFonts w:ascii="Calibri" w:hAnsi="Calibri" w:cs="Arial"/>
          <w:i/>
          <w:sz w:val="24"/>
          <w:szCs w:val="24"/>
        </w:rPr>
        <w:t>Lillian Hellman: a Life with Foxes and Scoundrels</w:t>
      </w:r>
    </w:p>
    <w:p w:rsidR="005A1D51" w:rsidRPr="008D3537" w:rsidRDefault="005A1D51" w:rsidP="00736862">
      <w:pPr>
        <w:pStyle w:val="ListParagraph"/>
        <w:spacing w:line="480" w:lineRule="auto"/>
        <w:rPr>
          <w:rFonts w:ascii="Calibri" w:hAnsi="Calibri" w:cs="Helvetica"/>
          <w:color w:val="333333"/>
          <w:szCs w:val="18"/>
        </w:rPr>
      </w:pPr>
      <w:proofErr w:type="spellStart"/>
      <w:r w:rsidRPr="008D3537">
        <w:rPr>
          <w:rFonts w:ascii="Calibri" w:hAnsi="Calibri" w:cs="Helvetica"/>
          <w:color w:val="333333"/>
          <w:szCs w:val="18"/>
        </w:rPr>
        <w:lastRenderedPageBreak/>
        <w:t>Binkowski</w:t>
      </w:r>
      <w:proofErr w:type="spellEnd"/>
      <w:r w:rsidRPr="008D3537">
        <w:rPr>
          <w:rFonts w:ascii="Calibri" w:hAnsi="Calibri" w:cs="Helvetica"/>
          <w:color w:val="333333"/>
          <w:szCs w:val="18"/>
        </w:rPr>
        <w:t>, Carol J. "Lillian Hellman: A Life With Foxes And Scoundrels."</w:t>
      </w:r>
      <w:r w:rsidRPr="008D3537">
        <w:rPr>
          <w:rFonts w:ascii="Calibri" w:hAnsi="Calibri"/>
        </w:rPr>
        <w:t> </w:t>
      </w:r>
      <w:r w:rsidRPr="008D3537">
        <w:rPr>
          <w:rFonts w:ascii="Calibri" w:hAnsi="Calibri" w:cs="Helvetica"/>
          <w:color w:val="333333"/>
          <w:szCs w:val="18"/>
        </w:rPr>
        <w:t>Library Journal</w:t>
      </w:r>
      <w:r w:rsidRPr="008D3537">
        <w:rPr>
          <w:rFonts w:ascii="Calibri" w:hAnsi="Calibri"/>
        </w:rPr>
        <w:t> </w:t>
      </w:r>
      <w:r w:rsidRPr="008D3537">
        <w:rPr>
          <w:rFonts w:ascii="Calibri" w:hAnsi="Calibri" w:cs="Helvetica"/>
          <w:color w:val="333333"/>
          <w:szCs w:val="18"/>
        </w:rPr>
        <w:t>130.20 (2005): 132-133.Literary Reference Center. Web. 29 Sep. 2016.</w:t>
      </w:r>
    </w:p>
    <w:p w:rsidR="005A1D51" w:rsidRPr="008D3537" w:rsidRDefault="005A1D51" w:rsidP="00736862">
      <w:pPr>
        <w:pStyle w:val="ListParagraph"/>
        <w:spacing w:line="480" w:lineRule="auto"/>
        <w:rPr>
          <w:rFonts w:ascii="Calibri" w:hAnsi="Calibri" w:cs="Helvetica"/>
          <w:color w:val="333333"/>
          <w:szCs w:val="18"/>
        </w:rPr>
      </w:pPr>
    </w:p>
    <w:p w:rsidR="005A1D51" w:rsidRDefault="005A1D51" w:rsidP="00736862">
      <w:pPr>
        <w:pStyle w:val="ListParagraph"/>
        <w:spacing w:line="480" w:lineRule="auto"/>
        <w:rPr>
          <w:rFonts w:ascii="Calibri" w:hAnsi="Calibri" w:cs="Arial"/>
          <w:sz w:val="24"/>
          <w:szCs w:val="24"/>
        </w:rPr>
      </w:pPr>
      <w:r w:rsidRPr="008D3537">
        <w:rPr>
          <w:rFonts w:ascii="Calibri" w:hAnsi="Calibri" w:cs="Arial"/>
          <w:sz w:val="24"/>
          <w:szCs w:val="24"/>
        </w:rPr>
        <w:t xml:space="preserve">This is the first biography of the iconoclastic playwright written with the full cooperation of her family, friends, and inner circle. How Lillian Hellman committed to writing and politics is presented in the book. Instead of related it directly to the objective of my proposal for the play, I could use this biography to relate the background of the author to better understand why and how she presented the idea in The Little Foxes and what inspired her to write about such a twisted and greedy family. </w:t>
      </w:r>
    </w:p>
    <w:p w:rsidR="00222755" w:rsidRDefault="00222755" w:rsidP="00736862">
      <w:pPr>
        <w:pStyle w:val="ListParagraph"/>
        <w:spacing w:line="480" w:lineRule="auto"/>
        <w:rPr>
          <w:rFonts w:ascii="Calibri" w:hAnsi="Calibri" w:cs="Arial"/>
          <w:sz w:val="24"/>
          <w:szCs w:val="24"/>
        </w:rPr>
      </w:pPr>
    </w:p>
    <w:p w:rsidR="00222755" w:rsidRPr="00C656A8" w:rsidRDefault="00222755" w:rsidP="00222755">
      <w:pPr>
        <w:pStyle w:val="ListParagraph"/>
        <w:numPr>
          <w:ilvl w:val="0"/>
          <w:numId w:val="4"/>
        </w:numPr>
        <w:spacing w:line="480" w:lineRule="auto"/>
        <w:rPr>
          <w:rFonts w:ascii="Calibri" w:hAnsi="Calibri" w:cs="Arial"/>
          <w:sz w:val="24"/>
          <w:szCs w:val="24"/>
        </w:rPr>
      </w:pPr>
      <w:r>
        <w:rPr>
          <w:rFonts w:ascii="Calibri" w:hAnsi="Calibri" w:cs="Arial" w:hint="eastAsia"/>
          <w:i/>
          <w:sz w:val="24"/>
          <w:szCs w:val="24"/>
        </w:rPr>
        <w:t>T</w:t>
      </w:r>
      <w:r>
        <w:rPr>
          <w:rFonts w:ascii="Calibri" w:hAnsi="Calibri" w:cs="Arial"/>
          <w:i/>
          <w:sz w:val="24"/>
          <w:szCs w:val="24"/>
        </w:rPr>
        <w:t>h</w:t>
      </w:r>
      <w:r>
        <w:rPr>
          <w:rFonts w:ascii="Calibri" w:hAnsi="Calibri" w:cs="Arial" w:hint="eastAsia"/>
          <w:i/>
          <w:sz w:val="24"/>
          <w:szCs w:val="24"/>
        </w:rPr>
        <w:t xml:space="preserve">e </w:t>
      </w:r>
      <w:r>
        <w:rPr>
          <w:rFonts w:ascii="Calibri" w:hAnsi="Calibri" w:cs="Arial"/>
          <w:i/>
          <w:sz w:val="24"/>
          <w:szCs w:val="24"/>
        </w:rPr>
        <w:t>Paris Review Perspective.</w:t>
      </w:r>
    </w:p>
    <w:p w:rsidR="00222755" w:rsidRDefault="00222755" w:rsidP="00222755">
      <w:pPr>
        <w:pStyle w:val="ListParagraph"/>
        <w:spacing w:line="480" w:lineRule="auto"/>
        <w:rPr>
          <w:rFonts w:ascii="Calibri" w:hAnsi="Calibri" w:cs="Helvetica"/>
          <w:color w:val="333333"/>
          <w:szCs w:val="18"/>
        </w:rPr>
      </w:pPr>
      <w:r w:rsidRPr="00C656A8">
        <w:rPr>
          <w:rFonts w:ascii="Calibri" w:hAnsi="Calibri" w:cs="Helvetica"/>
          <w:color w:val="333333"/>
          <w:szCs w:val="18"/>
        </w:rPr>
        <w:t>Hartford, Anna, and Carl Rollyson. "The Paris Review Perspective."</w:t>
      </w:r>
      <w:r w:rsidRPr="00C656A8">
        <w:rPr>
          <w:rFonts w:ascii="Calibri" w:hAnsi="Calibri"/>
        </w:rPr>
        <w:t> </w:t>
      </w:r>
      <w:r w:rsidRPr="00C656A8">
        <w:rPr>
          <w:rFonts w:ascii="Calibri" w:hAnsi="Calibri" w:cs="Helvetica"/>
          <w:color w:val="333333"/>
          <w:szCs w:val="18"/>
        </w:rPr>
        <w:t>Critical Insights: Lillian Hellman</w:t>
      </w:r>
      <w:r w:rsidRPr="00C656A8">
        <w:rPr>
          <w:rFonts w:ascii="Calibri" w:hAnsi="Calibri"/>
        </w:rPr>
        <w:t> </w:t>
      </w:r>
      <w:r w:rsidRPr="00C656A8">
        <w:rPr>
          <w:rFonts w:ascii="Calibri" w:hAnsi="Calibri" w:cs="Helvetica"/>
          <w:color w:val="333333"/>
          <w:szCs w:val="18"/>
        </w:rPr>
        <w:t>(2011): 25-28.</w:t>
      </w:r>
      <w:r>
        <w:rPr>
          <w:rFonts w:ascii="Calibri" w:hAnsi="Calibri" w:cs="Helvetica"/>
          <w:color w:val="333333"/>
          <w:szCs w:val="18"/>
        </w:rPr>
        <w:t xml:space="preserve"> </w:t>
      </w:r>
      <w:r w:rsidRPr="00C656A8">
        <w:rPr>
          <w:rFonts w:ascii="Calibri" w:hAnsi="Calibri" w:cs="Helvetica"/>
          <w:color w:val="333333"/>
          <w:szCs w:val="18"/>
        </w:rPr>
        <w:t>Literary Reference Center. Web. 13 Oct. 2016.</w:t>
      </w:r>
    </w:p>
    <w:p w:rsidR="00222755" w:rsidRDefault="00222755" w:rsidP="00222755">
      <w:pPr>
        <w:pStyle w:val="ListParagraph"/>
        <w:spacing w:line="480" w:lineRule="auto"/>
        <w:rPr>
          <w:rFonts w:ascii="Calibri" w:hAnsi="Calibri" w:cs="Helvetica"/>
          <w:color w:val="333333"/>
          <w:szCs w:val="18"/>
        </w:rPr>
      </w:pPr>
    </w:p>
    <w:p w:rsidR="00222755" w:rsidRDefault="00222755" w:rsidP="00222755">
      <w:pPr>
        <w:pStyle w:val="ListParagraph"/>
        <w:spacing w:line="480" w:lineRule="auto"/>
        <w:rPr>
          <w:rFonts w:ascii="Calibri" w:hAnsi="Calibri" w:cs="Arial"/>
          <w:sz w:val="24"/>
          <w:szCs w:val="24"/>
        </w:rPr>
      </w:pPr>
      <w:r w:rsidRPr="00C656A8">
        <w:rPr>
          <w:rFonts w:ascii="Calibri" w:hAnsi="Calibri" w:cs="Arial"/>
          <w:sz w:val="24"/>
          <w:szCs w:val="24"/>
        </w:rPr>
        <w:t xml:space="preserve">The </w:t>
      </w:r>
      <w:r>
        <w:rPr>
          <w:rFonts w:ascii="Calibri" w:hAnsi="Calibri" w:cs="Arial"/>
          <w:sz w:val="24"/>
          <w:szCs w:val="24"/>
        </w:rPr>
        <w:t xml:space="preserve">author offers criticism on the works of Lillian Hellman and looks at the theme of good and evil in her works. Since the nature of the Giddens family is considered “evil”, it would be interesting to see how others perceive the reflection of evil in Hellman’s work. </w:t>
      </w:r>
    </w:p>
    <w:p w:rsidR="00222755" w:rsidRPr="008D3537" w:rsidRDefault="00222755" w:rsidP="00736862">
      <w:pPr>
        <w:pStyle w:val="ListParagraph"/>
        <w:spacing w:line="480" w:lineRule="auto"/>
        <w:rPr>
          <w:rFonts w:ascii="Calibri" w:hAnsi="Calibri" w:cs="Arial"/>
          <w:sz w:val="24"/>
          <w:szCs w:val="24"/>
        </w:rPr>
      </w:pPr>
    </w:p>
    <w:p w:rsidR="005A1D51" w:rsidRPr="008D3537" w:rsidRDefault="005A1D51" w:rsidP="00736862">
      <w:pPr>
        <w:pStyle w:val="ListParagraph"/>
        <w:spacing w:line="480" w:lineRule="auto"/>
        <w:rPr>
          <w:rFonts w:ascii="Calibri" w:hAnsi="Calibri" w:cs="Arial"/>
          <w:sz w:val="24"/>
          <w:szCs w:val="24"/>
        </w:rPr>
      </w:pPr>
    </w:p>
    <w:p w:rsidR="005A1D51" w:rsidRPr="008D3537" w:rsidRDefault="005A1D51" w:rsidP="00736862">
      <w:pPr>
        <w:pStyle w:val="ListParagraph"/>
        <w:numPr>
          <w:ilvl w:val="0"/>
          <w:numId w:val="4"/>
        </w:numPr>
        <w:spacing w:line="480" w:lineRule="auto"/>
        <w:rPr>
          <w:rFonts w:ascii="Calibri" w:hAnsi="Calibri" w:cs="Arial"/>
          <w:i/>
          <w:sz w:val="24"/>
          <w:szCs w:val="24"/>
        </w:rPr>
      </w:pPr>
      <w:r w:rsidRPr="008D3537">
        <w:rPr>
          <w:rFonts w:ascii="Calibri" w:hAnsi="Calibri" w:cs="Arial"/>
          <w:i/>
          <w:sz w:val="24"/>
          <w:szCs w:val="24"/>
        </w:rPr>
        <w:t>The Formation of Lillian Hellman: Radical, Celebrity, and Mythologizer</w:t>
      </w:r>
    </w:p>
    <w:p w:rsidR="005A1D51" w:rsidRDefault="005A1D51" w:rsidP="00736862">
      <w:pPr>
        <w:pStyle w:val="ListParagraph"/>
        <w:spacing w:line="480" w:lineRule="auto"/>
        <w:rPr>
          <w:rFonts w:ascii="Calibri" w:hAnsi="Calibri" w:cs="Helvetica"/>
          <w:color w:val="333333"/>
          <w:szCs w:val="18"/>
        </w:rPr>
      </w:pPr>
      <w:r w:rsidRPr="008D3537">
        <w:rPr>
          <w:rFonts w:ascii="Calibri" w:hAnsi="Calibri" w:cs="Helvetica"/>
          <w:color w:val="333333"/>
          <w:szCs w:val="18"/>
        </w:rPr>
        <w:t>Dick, Bernard F., and Carl Rollyson. "The Formation Of Lillian Hellman: Radical, Celebrity, And Mythologizer."</w:t>
      </w:r>
      <w:r w:rsidRPr="008D3537">
        <w:rPr>
          <w:rFonts w:ascii="Calibri" w:hAnsi="Calibri"/>
        </w:rPr>
        <w:t> </w:t>
      </w:r>
      <w:r w:rsidRPr="008D3537">
        <w:rPr>
          <w:rFonts w:ascii="Calibri" w:hAnsi="Calibri" w:cs="Helvetica"/>
          <w:color w:val="333333"/>
          <w:szCs w:val="18"/>
        </w:rPr>
        <w:t>Critical Insights: Lillian Hellman</w:t>
      </w:r>
      <w:r w:rsidRPr="008D3537">
        <w:rPr>
          <w:rFonts w:ascii="Calibri" w:hAnsi="Calibri"/>
        </w:rPr>
        <w:t> </w:t>
      </w:r>
      <w:r w:rsidRPr="008D3537">
        <w:rPr>
          <w:rFonts w:ascii="Calibri" w:hAnsi="Calibri" w:cs="Helvetica"/>
          <w:color w:val="333333"/>
          <w:szCs w:val="18"/>
        </w:rPr>
        <w:t>(2011): 47-62.</w:t>
      </w:r>
      <w:r w:rsidRPr="008D3537">
        <w:rPr>
          <w:rFonts w:ascii="Calibri" w:hAnsi="Calibri"/>
        </w:rPr>
        <w:t> </w:t>
      </w:r>
      <w:r w:rsidRPr="008D3537">
        <w:rPr>
          <w:rFonts w:ascii="Calibri" w:hAnsi="Calibri" w:cs="Helvetica"/>
          <w:color w:val="333333"/>
          <w:szCs w:val="18"/>
        </w:rPr>
        <w:t>Literary Reference Center. Web. 29 Sep. 2016.</w:t>
      </w:r>
    </w:p>
    <w:p w:rsidR="00C51695" w:rsidRPr="008D3537" w:rsidRDefault="00C51695" w:rsidP="00736862">
      <w:pPr>
        <w:pStyle w:val="ListParagraph"/>
        <w:spacing w:line="480" w:lineRule="auto"/>
        <w:rPr>
          <w:rFonts w:ascii="Calibri" w:hAnsi="Calibri" w:cs="Helvetica"/>
          <w:color w:val="333333"/>
          <w:szCs w:val="18"/>
        </w:rPr>
      </w:pPr>
    </w:p>
    <w:p w:rsidR="005A1D51" w:rsidRPr="008D3537" w:rsidRDefault="005A1D51" w:rsidP="00736862">
      <w:pPr>
        <w:pStyle w:val="ListParagraph"/>
        <w:spacing w:line="480" w:lineRule="auto"/>
        <w:rPr>
          <w:rFonts w:ascii="Calibri" w:hAnsi="Calibri" w:cs="Arial"/>
          <w:sz w:val="24"/>
          <w:szCs w:val="24"/>
        </w:rPr>
      </w:pPr>
      <w:r w:rsidRPr="008D3537">
        <w:rPr>
          <w:rFonts w:ascii="Calibri" w:hAnsi="Calibri" w:cs="Arial"/>
          <w:sz w:val="24"/>
          <w:szCs w:val="24"/>
        </w:rPr>
        <w:t>The article offers criticism on the works of American playwright and author </w:t>
      </w:r>
      <w:r w:rsidRPr="008D3537">
        <w:rPr>
          <w:rFonts w:ascii="Calibri" w:hAnsi="Calibri" w:cs="Arial"/>
          <w:bCs/>
          <w:sz w:val="24"/>
          <w:szCs w:val="24"/>
        </w:rPr>
        <w:t>Lillian</w:t>
      </w:r>
      <w:r w:rsidRPr="008D3537">
        <w:rPr>
          <w:rFonts w:ascii="Calibri" w:hAnsi="Calibri" w:cs="Arial"/>
          <w:sz w:val="24"/>
          <w:szCs w:val="24"/>
        </w:rPr>
        <w:t> </w:t>
      </w:r>
      <w:r w:rsidRPr="008D3537">
        <w:rPr>
          <w:rFonts w:ascii="Calibri" w:hAnsi="Calibri" w:cs="Arial"/>
          <w:bCs/>
          <w:sz w:val="24"/>
          <w:szCs w:val="24"/>
        </w:rPr>
        <w:t>Hellman</w:t>
      </w:r>
      <w:r w:rsidRPr="008D3537">
        <w:rPr>
          <w:rFonts w:ascii="Calibri" w:hAnsi="Calibri" w:cs="Arial"/>
          <w:sz w:val="24"/>
          <w:szCs w:val="24"/>
        </w:rPr>
        <w:t>, including the book "An Unfinished Woman" and the plays "Toys in the Attic" and "The </w:t>
      </w:r>
      <w:r w:rsidRPr="008D3537">
        <w:rPr>
          <w:rFonts w:ascii="Calibri" w:hAnsi="Calibri" w:cs="Arial"/>
          <w:bCs/>
          <w:sz w:val="24"/>
          <w:szCs w:val="24"/>
        </w:rPr>
        <w:t>Little</w:t>
      </w:r>
      <w:r w:rsidRPr="008D3537">
        <w:rPr>
          <w:rFonts w:ascii="Calibri" w:hAnsi="Calibri" w:cs="Arial"/>
          <w:sz w:val="24"/>
          <w:szCs w:val="24"/>
        </w:rPr>
        <w:t> </w:t>
      </w:r>
      <w:r w:rsidRPr="008D3537">
        <w:rPr>
          <w:rFonts w:ascii="Calibri" w:hAnsi="Calibri" w:cs="Arial"/>
          <w:bCs/>
          <w:sz w:val="24"/>
          <w:szCs w:val="24"/>
        </w:rPr>
        <w:t>Foxes."</w:t>
      </w:r>
      <w:r w:rsidRPr="008D3537">
        <w:rPr>
          <w:rFonts w:ascii="Calibri" w:hAnsi="Calibri" w:cs="Arial"/>
          <w:sz w:val="24"/>
          <w:szCs w:val="24"/>
        </w:rPr>
        <w:t> The author looks at themes of money and greed in </w:t>
      </w:r>
      <w:r w:rsidRPr="008D3537">
        <w:rPr>
          <w:rFonts w:ascii="Calibri" w:hAnsi="Calibri" w:cs="Arial"/>
          <w:bCs/>
          <w:sz w:val="24"/>
          <w:szCs w:val="24"/>
        </w:rPr>
        <w:t xml:space="preserve">Hellman's </w:t>
      </w:r>
      <w:r w:rsidRPr="008D3537">
        <w:rPr>
          <w:rFonts w:ascii="Calibri" w:hAnsi="Calibri" w:cs="Arial"/>
          <w:sz w:val="24"/>
          <w:szCs w:val="24"/>
        </w:rPr>
        <w:t>writing. The article also discusses family and friends that served as inspiration for characters in her literature. Again, The Little Foxes is all about the greed provoked by the eager for wealth and power. The article could provide me a more open-minded view of Lillian Hellman’s original intention to create her writing that I could get the idea of how the author of the article comprehend the theme of greed created by Hellman.</w:t>
      </w:r>
    </w:p>
    <w:p w:rsidR="005A1D51" w:rsidRPr="008D3537" w:rsidRDefault="005A1D51" w:rsidP="00736862">
      <w:pPr>
        <w:pStyle w:val="ListParagraph"/>
        <w:spacing w:line="480" w:lineRule="auto"/>
        <w:rPr>
          <w:rFonts w:ascii="Calibri" w:hAnsi="Calibri" w:cs="Arial"/>
          <w:i/>
          <w:sz w:val="24"/>
          <w:szCs w:val="24"/>
        </w:rPr>
      </w:pPr>
    </w:p>
    <w:p w:rsidR="005A1D51" w:rsidRPr="008D3537" w:rsidRDefault="005A1D51" w:rsidP="00736862">
      <w:pPr>
        <w:pStyle w:val="ListParagraph"/>
        <w:numPr>
          <w:ilvl w:val="0"/>
          <w:numId w:val="4"/>
        </w:numPr>
        <w:spacing w:line="480" w:lineRule="auto"/>
        <w:rPr>
          <w:rFonts w:ascii="Calibri" w:hAnsi="Calibri" w:cs="Arial"/>
          <w:i/>
          <w:sz w:val="24"/>
          <w:szCs w:val="24"/>
        </w:rPr>
      </w:pPr>
      <w:r w:rsidRPr="008D3537">
        <w:rPr>
          <w:rFonts w:ascii="Calibri" w:hAnsi="Calibri" w:cs="Arial"/>
          <w:i/>
          <w:sz w:val="24"/>
          <w:szCs w:val="24"/>
        </w:rPr>
        <w:t xml:space="preserve">Lillian Hellman’s The Little Foxes and the New South Creed: An Ironic View of Southern History </w:t>
      </w:r>
    </w:p>
    <w:p w:rsidR="005A1D51" w:rsidRPr="008D3537" w:rsidRDefault="005A1D51" w:rsidP="00736862">
      <w:pPr>
        <w:pStyle w:val="ListParagraph"/>
        <w:spacing w:line="480" w:lineRule="auto"/>
        <w:rPr>
          <w:rFonts w:ascii="Calibri" w:hAnsi="Calibri" w:cs="Helvetica"/>
          <w:color w:val="333333"/>
          <w:szCs w:val="18"/>
        </w:rPr>
      </w:pPr>
      <w:r w:rsidRPr="008D3537">
        <w:rPr>
          <w:rFonts w:ascii="Calibri" w:hAnsi="Calibri" w:cs="Helvetica"/>
          <w:color w:val="333333"/>
          <w:szCs w:val="18"/>
        </w:rPr>
        <w:t>Watson Jr., Ritchie D., and Carl Rollyson. "Lillian Hellman's The Little Foxes And The New South Creed: An Ironic View Of Southern History."</w:t>
      </w:r>
      <w:r w:rsidRPr="008D3537">
        <w:rPr>
          <w:rFonts w:ascii="Calibri" w:hAnsi="Calibri"/>
        </w:rPr>
        <w:t> </w:t>
      </w:r>
      <w:r w:rsidRPr="008D3537">
        <w:rPr>
          <w:rFonts w:ascii="Calibri" w:hAnsi="Calibri" w:cs="Helvetica"/>
          <w:color w:val="333333"/>
          <w:szCs w:val="18"/>
        </w:rPr>
        <w:t>Critical Insights: Lillian Hellman</w:t>
      </w:r>
      <w:r w:rsidRPr="008D3537">
        <w:rPr>
          <w:rFonts w:ascii="Calibri" w:hAnsi="Calibri"/>
        </w:rPr>
        <w:t> </w:t>
      </w:r>
      <w:r w:rsidRPr="008D3537">
        <w:rPr>
          <w:rFonts w:ascii="Calibri" w:hAnsi="Calibri" w:cs="Helvetica"/>
          <w:color w:val="333333"/>
          <w:szCs w:val="18"/>
        </w:rPr>
        <w:t>(2011): 179-190.</w:t>
      </w:r>
      <w:r w:rsidRPr="008D3537">
        <w:rPr>
          <w:rFonts w:ascii="Calibri" w:hAnsi="Calibri"/>
        </w:rPr>
        <w:t> </w:t>
      </w:r>
      <w:r w:rsidRPr="008D3537">
        <w:rPr>
          <w:rFonts w:ascii="Calibri" w:hAnsi="Calibri" w:cs="Helvetica"/>
          <w:color w:val="333333"/>
          <w:szCs w:val="18"/>
        </w:rPr>
        <w:t xml:space="preserve">Literary Reference Center. Web. 6 Oct. 2016. </w:t>
      </w:r>
    </w:p>
    <w:p w:rsidR="005A1D51" w:rsidRPr="008D3537" w:rsidRDefault="005A1D51" w:rsidP="00736862">
      <w:pPr>
        <w:pStyle w:val="ListParagraph"/>
        <w:spacing w:line="480" w:lineRule="auto"/>
        <w:rPr>
          <w:rFonts w:ascii="Calibri" w:hAnsi="Calibri" w:cs="Helvetica"/>
          <w:color w:val="333333"/>
          <w:szCs w:val="18"/>
        </w:rPr>
      </w:pPr>
    </w:p>
    <w:p w:rsidR="005A1D51" w:rsidRDefault="005A1D51" w:rsidP="00736862">
      <w:pPr>
        <w:pStyle w:val="ListParagraph"/>
        <w:spacing w:line="480" w:lineRule="auto"/>
        <w:rPr>
          <w:rFonts w:ascii="Calibri" w:hAnsi="Calibri" w:cs="Arial"/>
          <w:sz w:val="24"/>
          <w:szCs w:val="24"/>
        </w:rPr>
      </w:pPr>
      <w:r w:rsidRPr="008D3537">
        <w:rPr>
          <w:rFonts w:ascii="Calibri" w:hAnsi="Calibri" w:cs="Arial"/>
          <w:sz w:val="24"/>
          <w:szCs w:val="24"/>
        </w:rPr>
        <w:t>The article offers criticism on the play “</w:t>
      </w:r>
      <w:r w:rsidRPr="008D3537">
        <w:rPr>
          <w:rFonts w:ascii="Calibri" w:hAnsi="Calibri" w:cs="Arial"/>
          <w:i/>
          <w:sz w:val="24"/>
          <w:szCs w:val="24"/>
        </w:rPr>
        <w:t>The </w:t>
      </w:r>
      <w:r w:rsidRPr="008D3537">
        <w:rPr>
          <w:rFonts w:ascii="Calibri" w:hAnsi="Calibri" w:cs="Arial"/>
          <w:bCs/>
          <w:i/>
          <w:sz w:val="24"/>
          <w:szCs w:val="24"/>
        </w:rPr>
        <w:t>Little</w:t>
      </w:r>
      <w:r w:rsidRPr="008D3537">
        <w:rPr>
          <w:rFonts w:ascii="Calibri" w:hAnsi="Calibri" w:cs="Arial"/>
          <w:i/>
          <w:sz w:val="24"/>
          <w:szCs w:val="24"/>
        </w:rPr>
        <w:t> </w:t>
      </w:r>
      <w:r w:rsidRPr="008D3537">
        <w:rPr>
          <w:rFonts w:ascii="Calibri" w:hAnsi="Calibri" w:cs="Arial"/>
          <w:bCs/>
          <w:i/>
          <w:sz w:val="24"/>
          <w:szCs w:val="24"/>
        </w:rPr>
        <w:t>Foxes</w:t>
      </w:r>
      <w:r w:rsidRPr="008D3537">
        <w:rPr>
          <w:rFonts w:ascii="Calibri" w:hAnsi="Calibri" w:cs="Arial"/>
          <w:b/>
          <w:bCs/>
          <w:sz w:val="24"/>
          <w:szCs w:val="24"/>
        </w:rPr>
        <w:t>”</w:t>
      </w:r>
      <w:r w:rsidRPr="008D3537">
        <w:rPr>
          <w:rFonts w:ascii="Calibri" w:hAnsi="Calibri" w:cs="Arial"/>
          <w:sz w:val="24"/>
          <w:szCs w:val="24"/>
        </w:rPr>
        <w:t xml:space="preserve"> by American playwright and author Lillian Hellman. The author looks at Hellman's depiction of the Old South, the Old South creed, and the history of the Southern U.S. in the play. The article also discusses Hellman's incorporation of irony into the play. The family in The Little Foxes itself looks like a “joke” to the readers/ audience that it profaned the prevalently-accepted social value for the definition of family. The analysis of Lillian Hellman’s style of irony helps to </w:t>
      </w:r>
      <w:r w:rsidRPr="008D3537">
        <w:rPr>
          <w:rFonts w:ascii="Calibri" w:hAnsi="Calibri" w:cs="Arial"/>
          <w:sz w:val="24"/>
          <w:szCs w:val="24"/>
        </w:rPr>
        <w:lastRenderedPageBreak/>
        <w:t xml:space="preserve">gain the perception of inner ideas of her exclaim upon social inequality. The irony in the Hellman’s plot, for instance in The Little Foxes, was used as satire to reflect the problem of the whole society through the nefarious dispute of a single family. </w:t>
      </w:r>
    </w:p>
    <w:p w:rsidR="00C656A8" w:rsidRDefault="00C656A8" w:rsidP="00736862">
      <w:pPr>
        <w:pStyle w:val="ListParagraph"/>
        <w:spacing w:line="480" w:lineRule="auto"/>
        <w:rPr>
          <w:rFonts w:ascii="Calibri" w:hAnsi="Calibri" w:cs="Arial"/>
          <w:sz w:val="24"/>
          <w:szCs w:val="24"/>
        </w:rPr>
      </w:pPr>
    </w:p>
    <w:p w:rsidR="00C51695" w:rsidRDefault="00C51695" w:rsidP="00736862">
      <w:pPr>
        <w:pStyle w:val="ListParagraph"/>
        <w:numPr>
          <w:ilvl w:val="0"/>
          <w:numId w:val="4"/>
        </w:numPr>
        <w:shd w:val="clear" w:color="auto" w:fill="FFFFFF"/>
        <w:spacing w:after="0" w:line="480" w:lineRule="auto"/>
        <w:outlineLvl w:val="0"/>
        <w:rPr>
          <w:rFonts w:ascii="Calibri" w:hAnsi="Calibri" w:cs="Arial"/>
          <w:i/>
          <w:sz w:val="24"/>
          <w:szCs w:val="24"/>
        </w:rPr>
      </w:pPr>
      <w:r w:rsidRPr="00C51695">
        <w:rPr>
          <w:rFonts w:ascii="Calibri" w:hAnsi="Calibri" w:cs="Arial"/>
          <w:i/>
          <w:sz w:val="24"/>
          <w:szCs w:val="24"/>
        </w:rPr>
        <w:t>The rhetoric of economic agency and gender of leading female characters in selected works of Lillian Hellman</w:t>
      </w:r>
    </w:p>
    <w:p w:rsidR="00C51695" w:rsidRPr="00C51695" w:rsidRDefault="00C51695" w:rsidP="00736862">
      <w:pPr>
        <w:pStyle w:val="ListParagraph"/>
        <w:shd w:val="clear" w:color="auto" w:fill="FFFFFF"/>
        <w:spacing w:after="0" w:line="480" w:lineRule="auto"/>
        <w:outlineLvl w:val="0"/>
        <w:rPr>
          <w:rFonts w:ascii="Calibri" w:hAnsi="Calibri" w:cs="Helvetica"/>
          <w:color w:val="333333"/>
          <w:szCs w:val="18"/>
        </w:rPr>
      </w:pPr>
      <w:r w:rsidRPr="00C51695">
        <w:rPr>
          <w:rFonts w:ascii="Calibri" w:hAnsi="Calibri" w:cs="Helvetica"/>
          <w:color w:val="333333"/>
          <w:szCs w:val="18"/>
        </w:rPr>
        <w:t>White, Emily. "The Rhetoric Of Economic Agency And Gender Of Leading Female Characters In Selected Works Of Lillian Hellman."</w:t>
      </w:r>
      <w:r w:rsidRPr="00C51695">
        <w:rPr>
          <w:rFonts w:ascii="Calibri" w:hAnsi="Calibri"/>
        </w:rPr>
        <w:t> </w:t>
      </w:r>
      <w:r w:rsidRPr="00C51695">
        <w:rPr>
          <w:rFonts w:ascii="Calibri" w:hAnsi="Calibri" w:cs="Helvetica"/>
          <w:color w:val="333333"/>
          <w:szCs w:val="18"/>
        </w:rPr>
        <w:t>Dissertation Abstracts International, Section A: The Humanities And Social Sciences</w:t>
      </w:r>
      <w:r w:rsidRPr="00C51695">
        <w:rPr>
          <w:rFonts w:ascii="Calibri" w:hAnsi="Calibri"/>
        </w:rPr>
        <w:t> </w:t>
      </w:r>
      <w:r w:rsidRPr="00C51695">
        <w:rPr>
          <w:rFonts w:ascii="Calibri" w:hAnsi="Calibri" w:cs="Helvetica"/>
          <w:color w:val="333333"/>
          <w:szCs w:val="18"/>
        </w:rPr>
        <w:t>71.11 (2011): 3861.</w:t>
      </w:r>
      <w:r w:rsidRPr="00C51695">
        <w:rPr>
          <w:rFonts w:ascii="Calibri" w:hAnsi="Calibri"/>
        </w:rPr>
        <w:t> </w:t>
      </w:r>
      <w:r w:rsidRPr="00C51695">
        <w:rPr>
          <w:rFonts w:ascii="Calibri" w:hAnsi="Calibri" w:cs="Helvetica"/>
          <w:color w:val="333333"/>
          <w:szCs w:val="18"/>
        </w:rPr>
        <w:t>MLA International Bibliography. Web. 13 Oct. 2016.</w:t>
      </w:r>
    </w:p>
    <w:p w:rsidR="00C51695" w:rsidRDefault="00C51695" w:rsidP="00736862">
      <w:pPr>
        <w:pStyle w:val="ListParagraph"/>
        <w:shd w:val="clear" w:color="auto" w:fill="FFFFFF"/>
        <w:spacing w:after="0" w:line="480" w:lineRule="auto"/>
        <w:outlineLvl w:val="0"/>
        <w:rPr>
          <w:rFonts w:ascii="Calibri" w:hAnsi="Calibri" w:cs="Helvetica"/>
          <w:color w:val="333333"/>
          <w:szCs w:val="18"/>
        </w:rPr>
      </w:pPr>
    </w:p>
    <w:p w:rsidR="00736862" w:rsidRPr="00736862" w:rsidRDefault="00736862" w:rsidP="00736862">
      <w:pPr>
        <w:pStyle w:val="ListParagraph"/>
        <w:shd w:val="clear" w:color="auto" w:fill="FFFFFF"/>
        <w:spacing w:after="0" w:line="480" w:lineRule="auto"/>
        <w:outlineLvl w:val="0"/>
        <w:rPr>
          <w:rFonts w:ascii="Calibri" w:hAnsi="Calibri" w:cs="Arial"/>
          <w:sz w:val="24"/>
          <w:szCs w:val="24"/>
        </w:rPr>
      </w:pPr>
      <w:r w:rsidRPr="00736862">
        <w:rPr>
          <w:rFonts w:ascii="Calibri" w:hAnsi="Calibri" w:cs="Arial"/>
          <w:sz w:val="24"/>
          <w:szCs w:val="24"/>
        </w:rPr>
        <w:t xml:space="preserve">This is a scholarly journal discusses gender equality and economic conditions in society that were mentioned in Lillian Hellman’s works. In many of her plays, Lillian Hellman depicts situations related to women and economic equality in American society during the early twentieth century. Many of Hellman's dramatic works focus on family life, demonstrate to readers and viewers the roles of men and women in typical American households during the 1930s and 1940s, and challenge conventional views regarding women, power, and economic agency. </w:t>
      </w:r>
      <w:r>
        <w:rPr>
          <w:rFonts w:ascii="Calibri" w:hAnsi="Calibri" w:cs="Arial"/>
          <w:sz w:val="24"/>
          <w:szCs w:val="24"/>
        </w:rPr>
        <w:t>My exhibit happen</w:t>
      </w:r>
      <w:r w:rsidR="00C656A8">
        <w:rPr>
          <w:rFonts w:ascii="Calibri" w:hAnsi="Calibri" w:cs="Arial"/>
          <w:sz w:val="24"/>
          <w:szCs w:val="24"/>
        </w:rPr>
        <w:t>s</w:t>
      </w:r>
      <w:r>
        <w:rPr>
          <w:rFonts w:ascii="Calibri" w:hAnsi="Calibri" w:cs="Arial"/>
          <w:sz w:val="24"/>
          <w:szCs w:val="24"/>
        </w:rPr>
        <w:t xml:space="preserve"> to have a focus on analyzing the phenomenon that women have been attempting to live as independent wage earners even though the society does not offer them the equal labor opportunities, which perfect match the topic presented in the journal. In this case, the arranged marriages and other women studies talked about in this particular journal adds to the twist and struggle I want to show in my presentation. </w:t>
      </w:r>
    </w:p>
    <w:p w:rsidR="00C51695" w:rsidRPr="00C51695" w:rsidRDefault="00C51695" w:rsidP="00736862">
      <w:pPr>
        <w:pStyle w:val="ListParagraph"/>
        <w:shd w:val="clear" w:color="auto" w:fill="FFFFFF"/>
        <w:spacing w:after="0" w:line="480" w:lineRule="auto"/>
        <w:outlineLvl w:val="0"/>
        <w:rPr>
          <w:rFonts w:ascii="Calibri" w:hAnsi="Calibri" w:cs="Arial"/>
          <w:i/>
          <w:sz w:val="24"/>
          <w:szCs w:val="24"/>
        </w:rPr>
      </w:pPr>
    </w:p>
    <w:p w:rsidR="006A2031" w:rsidRDefault="006A2031" w:rsidP="006A2031">
      <w:pPr>
        <w:spacing w:line="480" w:lineRule="auto"/>
        <w:rPr>
          <w:rFonts w:ascii="Calibri" w:hAnsi="Calibri" w:cs="Arial"/>
          <w:sz w:val="24"/>
          <w:szCs w:val="24"/>
        </w:rPr>
      </w:pPr>
      <w:r>
        <w:rPr>
          <w:rFonts w:ascii="Calibri" w:hAnsi="Calibri" w:cs="Arial" w:hint="eastAsia"/>
          <w:sz w:val="24"/>
          <w:szCs w:val="24"/>
        </w:rPr>
        <w:t>-</w:t>
      </w:r>
      <w:r>
        <w:rPr>
          <w:rFonts w:ascii="Calibri" w:hAnsi="Calibri" w:cs="Arial"/>
          <w:sz w:val="24"/>
          <w:szCs w:val="24"/>
        </w:rPr>
        <w:t>Primary Sources:</w:t>
      </w:r>
    </w:p>
    <w:p w:rsidR="006A2031" w:rsidRDefault="006A2031" w:rsidP="006A2031">
      <w:pPr>
        <w:spacing w:line="480" w:lineRule="auto"/>
        <w:rPr>
          <w:rFonts w:ascii="Calibri" w:hAnsi="Calibri" w:cs="Arial"/>
          <w:sz w:val="24"/>
          <w:szCs w:val="24"/>
        </w:rPr>
      </w:pPr>
      <w:r>
        <w:rPr>
          <w:rFonts w:ascii="Calibri" w:hAnsi="Calibri" w:cs="Arial"/>
          <w:sz w:val="24"/>
          <w:szCs w:val="24"/>
        </w:rPr>
        <w:t xml:space="preserve">1. Pictures of every page of the version of </w:t>
      </w:r>
      <w:r w:rsidRPr="006A2031">
        <w:rPr>
          <w:rFonts w:ascii="Calibri" w:hAnsi="Calibri" w:cs="Arial"/>
          <w:i/>
          <w:sz w:val="24"/>
          <w:szCs w:val="24"/>
        </w:rPr>
        <w:t xml:space="preserve">The </w:t>
      </w:r>
      <w:r w:rsidRPr="006A2031">
        <w:rPr>
          <w:rFonts w:ascii="Calibri" w:hAnsi="Calibri" w:cs="Arial" w:hint="eastAsia"/>
          <w:i/>
          <w:sz w:val="24"/>
          <w:szCs w:val="24"/>
        </w:rPr>
        <w:t>Little Foxes</w:t>
      </w:r>
      <w:r>
        <w:rPr>
          <w:rFonts w:ascii="Calibri" w:hAnsi="Calibri" w:cs="Arial"/>
          <w:i/>
          <w:sz w:val="24"/>
          <w:szCs w:val="24"/>
        </w:rPr>
        <w:t xml:space="preserve"> </w:t>
      </w:r>
      <w:r>
        <w:rPr>
          <w:rFonts w:ascii="Calibri" w:hAnsi="Calibri" w:cs="Arial"/>
          <w:sz w:val="24"/>
          <w:szCs w:val="24"/>
        </w:rPr>
        <w:t>collected in Rose Library in my phone</w:t>
      </w:r>
    </w:p>
    <w:p w:rsidR="006A2031" w:rsidRPr="006A2031" w:rsidRDefault="006A2031" w:rsidP="006A2031">
      <w:pPr>
        <w:spacing w:line="480" w:lineRule="auto"/>
        <w:rPr>
          <w:rFonts w:ascii="Calibri" w:hAnsi="Calibri" w:cs="Arial"/>
          <w:sz w:val="24"/>
          <w:szCs w:val="24"/>
        </w:rPr>
      </w:pPr>
      <w:r>
        <w:rPr>
          <w:rFonts w:ascii="Calibri" w:hAnsi="Calibri" w:cs="Arial"/>
          <w:sz w:val="24"/>
          <w:szCs w:val="24"/>
        </w:rPr>
        <w:t>2. Videos &amp; images of The Little Foxes by Elizabeth Taylor, 1981</w:t>
      </w:r>
    </w:p>
    <w:p w:rsidR="005A1D51" w:rsidRPr="008D3537" w:rsidRDefault="005A1D51" w:rsidP="00736862">
      <w:pPr>
        <w:pStyle w:val="ListParagraph"/>
        <w:spacing w:line="480" w:lineRule="auto"/>
        <w:rPr>
          <w:rFonts w:ascii="Calibri" w:hAnsi="Calibri" w:cs="Arial"/>
          <w:sz w:val="24"/>
          <w:szCs w:val="24"/>
        </w:rPr>
      </w:pPr>
    </w:p>
    <w:p w:rsidR="005A1D51" w:rsidRPr="008D3537" w:rsidRDefault="005A1D51" w:rsidP="00736862">
      <w:pPr>
        <w:spacing w:line="480" w:lineRule="auto"/>
        <w:rPr>
          <w:rFonts w:ascii="Calibri" w:hAnsi="Calibri" w:cs="Arial"/>
          <w:sz w:val="24"/>
          <w:szCs w:val="24"/>
        </w:rPr>
      </w:pPr>
      <w:r w:rsidRPr="008D3537">
        <w:rPr>
          <w:rFonts w:ascii="Calibri" w:hAnsi="Calibri" w:cs="Arial"/>
          <w:sz w:val="24"/>
          <w:szCs w:val="24"/>
        </w:rPr>
        <w:t>Step by Step Instructions:</w:t>
      </w:r>
    </w:p>
    <w:p w:rsidR="005A1D51" w:rsidRPr="008D3537" w:rsidRDefault="005A1D51" w:rsidP="00736862">
      <w:pPr>
        <w:spacing w:line="480" w:lineRule="auto"/>
        <w:rPr>
          <w:rFonts w:ascii="Calibri" w:hAnsi="Calibri" w:cs="Arial"/>
          <w:i/>
          <w:sz w:val="24"/>
          <w:szCs w:val="24"/>
        </w:rPr>
      </w:pPr>
      <w:r w:rsidRPr="008D3537">
        <w:rPr>
          <w:rFonts w:ascii="Calibri" w:hAnsi="Calibri" w:cs="Arial"/>
          <w:i/>
          <w:sz w:val="24"/>
          <w:szCs w:val="24"/>
        </w:rPr>
        <w:t>---The Foxes in Hellman’s Family Forest</w:t>
      </w:r>
    </w:p>
    <w:p w:rsidR="005A1D51" w:rsidRPr="008D3537" w:rsidRDefault="005A1D51" w:rsidP="00736862">
      <w:pPr>
        <w:pStyle w:val="ListParagraph"/>
        <w:numPr>
          <w:ilvl w:val="0"/>
          <w:numId w:val="5"/>
        </w:numPr>
        <w:spacing w:line="480" w:lineRule="auto"/>
        <w:rPr>
          <w:rFonts w:ascii="Calibri" w:hAnsi="Calibri" w:cs="Arial"/>
          <w:i/>
          <w:sz w:val="24"/>
          <w:szCs w:val="24"/>
        </w:rPr>
      </w:pPr>
      <w:r w:rsidRPr="008D3537">
        <w:rPr>
          <w:rFonts w:ascii="Calibri" w:hAnsi="Calibri" w:cs="Arial"/>
          <w:sz w:val="24"/>
          <w:szCs w:val="24"/>
        </w:rPr>
        <w:t>Open up any browser and type in google.com</w:t>
      </w:r>
    </w:p>
    <w:p w:rsidR="005A1D51" w:rsidRPr="008D3537" w:rsidRDefault="005A1D51" w:rsidP="00736862">
      <w:pPr>
        <w:pStyle w:val="ListParagraph"/>
        <w:numPr>
          <w:ilvl w:val="0"/>
          <w:numId w:val="5"/>
        </w:numPr>
        <w:spacing w:line="480" w:lineRule="auto"/>
        <w:rPr>
          <w:rFonts w:ascii="Calibri" w:hAnsi="Calibri" w:cs="Arial"/>
          <w:i/>
          <w:sz w:val="24"/>
          <w:szCs w:val="24"/>
        </w:rPr>
      </w:pPr>
      <w:r w:rsidRPr="008D3537">
        <w:rPr>
          <w:rFonts w:ascii="Calibri" w:hAnsi="Calibri" w:cs="Arial"/>
          <w:sz w:val="24"/>
          <w:szCs w:val="24"/>
        </w:rPr>
        <w:t>In Google search bar, type in Emory database and click on the first result that jumps out</w:t>
      </w:r>
    </w:p>
    <w:p w:rsidR="005A1D51" w:rsidRPr="008D3537" w:rsidRDefault="005A1D51" w:rsidP="00736862">
      <w:pPr>
        <w:pStyle w:val="ListParagraph"/>
        <w:numPr>
          <w:ilvl w:val="0"/>
          <w:numId w:val="5"/>
        </w:numPr>
        <w:spacing w:line="480" w:lineRule="auto"/>
        <w:rPr>
          <w:rFonts w:ascii="Calibri" w:hAnsi="Calibri" w:cs="Arial"/>
          <w:sz w:val="24"/>
          <w:szCs w:val="24"/>
        </w:rPr>
      </w:pPr>
      <w:r w:rsidRPr="008D3537">
        <w:rPr>
          <w:rFonts w:ascii="Calibri" w:hAnsi="Calibri" w:cs="Arial"/>
          <w:sz w:val="24"/>
          <w:szCs w:val="24"/>
        </w:rPr>
        <w:t xml:space="preserve">Search for EBSCOhost database </w:t>
      </w:r>
    </w:p>
    <w:p w:rsidR="005A1D51" w:rsidRPr="008D3537" w:rsidRDefault="005A1D51" w:rsidP="00736862">
      <w:pPr>
        <w:pStyle w:val="ListParagraph"/>
        <w:numPr>
          <w:ilvl w:val="0"/>
          <w:numId w:val="5"/>
        </w:numPr>
        <w:spacing w:line="480" w:lineRule="auto"/>
        <w:rPr>
          <w:rFonts w:ascii="Calibri" w:hAnsi="Calibri" w:cs="Arial"/>
          <w:sz w:val="24"/>
          <w:szCs w:val="24"/>
        </w:rPr>
      </w:pPr>
      <w:r w:rsidRPr="008D3537">
        <w:rPr>
          <w:rFonts w:ascii="Calibri" w:hAnsi="Calibri" w:cs="Arial"/>
          <w:sz w:val="24"/>
          <w:szCs w:val="24"/>
        </w:rPr>
        <w:t>Select all the databases within EBSCOhost and click on Continue</w:t>
      </w:r>
    </w:p>
    <w:p w:rsidR="005A1D51" w:rsidRPr="008D3537" w:rsidRDefault="005A1D51" w:rsidP="00736862">
      <w:pPr>
        <w:pStyle w:val="ListParagraph"/>
        <w:numPr>
          <w:ilvl w:val="0"/>
          <w:numId w:val="5"/>
        </w:numPr>
        <w:spacing w:line="480" w:lineRule="auto"/>
        <w:rPr>
          <w:rFonts w:ascii="Calibri" w:hAnsi="Calibri" w:cs="Arial"/>
          <w:sz w:val="24"/>
          <w:szCs w:val="24"/>
        </w:rPr>
      </w:pPr>
      <w:r w:rsidRPr="008D3537">
        <w:rPr>
          <w:rFonts w:ascii="Calibri" w:hAnsi="Calibri" w:cs="Arial"/>
          <w:sz w:val="24"/>
          <w:szCs w:val="24"/>
        </w:rPr>
        <w:t>Type in the upper left box “The Foxes in Hellman's Family Forest” and click on Search</w:t>
      </w:r>
    </w:p>
    <w:p w:rsidR="005A1D51" w:rsidRPr="008D3537" w:rsidRDefault="005A1D51" w:rsidP="00736862">
      <w:pPr>
        <w:pStyle w:val="ListParagraph"/>
        <w:numPr>
          <w:ilvl w:val="0"/>
          <w:numId w:val="5"/>
        </w:numPr>
        <w:spacing w:line="480" w:lineRule="auto"/>
        <w:rPr>
          <w:rFonts w:ascii="Calibri" w:hAnsi="Calibri" w:cs="Arial"/>
          <w:sz w:val="24"/>
          <w:szCs w:val="24"/>
        </w:rPr>
      </w:pPr>
      <w:r w:rsidRPr="008D3537">
        <w:rPr>
          <w:rFonts w:ascii="Calibri" w:hAnsi="Calibri" w:cs="Arial"/>
          <w:sz w:val="24"/>
          <w:szCs w:val="24"/>
        </w:rPr>
        <w:t>Choose the second among the three results shown</w:t>
      </w:r>
    </w:p>
    <w:p w:rsidR="005A1D51" w:rsidRPr="008D3537" w:rsidRDefault="005A1D51" w:rsidP="00736862">
      <w:pPr>
        <w:pStyle w:val="ListParagraph"/>
        <w:numPr>
          <w:ilvl w:val="0"/>
          <w:numId w:val="5"/>
        </w:numPr>
        <w:spacing w:line="480" w:lineRule="auto"/>
        <w:rPr>
          <w:rFonts w:ascii="Calibri" w:hAnsi="Calibri" w:cs="Arial"/>
          <w:sz w:val="24"/>
          <w:szCs w:val="24"/>
        </w:rPr>
      </w:pPr>
      <w:r w:rsidRPr="008D3537">
        <w:rPr>
          <w:rFonts w:ascii="Calibri" w:hAnsi="Calibri" w:cs="Arial"/>
          <w:sz w:val="24"/>
          <w:szCs w:val="24"/>
        </w:rPr>
        <w:t>In the tools bar, click on citation</w:t>
      </w:r>
    </w:p>
    <w:p w:rsidR="005A1D51" w:rsidRPr="008D3537" w:rsidRDefault="005A1D51" w:rsidP="00736862">
      <w:pPr>
        <w:pStyle w:val="ListParagraph"/>
        <w:numPr>
          <w:ilvl w:val="0"/>
          <w:numId w:val="5"/>
        </w:numPr>
        <w:spacing w:line="480" w:lineRule="auto"/>
        <w:rPr>
          <w:rFonts w:ascii="Calibri" w:hAnsi="Calibri" w:cs="Arial"/>
          <w:sz w:val="24"/>
          <w:szCs w:val="24"/>
        </w:rPr>
      </w:pPr>
      <w:r w:rsidRPr="008D3537">
        <w:rPr>
          <w:rFonts w:ascii="Calibri" w:hAnsi="Calibri" w:cs="Arial"/>
          <w:sz w:val="24"/>
          <w:szCs w:val="24"/>
        </w:rPr>
        <w:t xml:space="preserve">Find MLA format and copy &amp; paste the citation </w:t>
      </w:r>
    </w:p>
    <w:p w:rsidR="005A1D51" w:rsidRPr="008D3537" w:rsidRDefault="005A1D51" w:rsidP="00736862">
      <w:pPr>
        <w:spacing w:line="480" w:lineRule="auto"/>
        <w:rPr>
          <w:rFonts w:ascii="Calibri" w:hAnsi="Calibri" w:cs="Arial"/>
          <w:i/>
          <w:sz w:val="24"/>
          <w:szCs w:val="24"/>
        </w:rPr>
      </w:pPr>
      <w:r w:rsidRPr="008D3537">
        <w:rPr>
          <w:rFonts w:ascii="Calibri" w:hAnsi="Calibri" w:cs="Arial"/>
          <w:i/>
          <w:sz w:val="24"/>
          <w:szCs w:val="24"/>
        </w:rPr>
        <w:t>--- Lillian Hellman: a Life with Foxes and Scoundrels</w:t>
      </w:r>
    </w:p>
    <w:p w:rsidR="005A1D51" w:rsidRPr="008D3537" w:rsidRDefault="005A1D51" w:rsidP="00736862">
      <w:pPr>
        <w:pStyle w:val="ListParagraph"/>
        <w:numPr>
          <w:ilvl w:val="0"/>
          <w:numId w:val="6"/>
        </w:numPr>
        <w:spacing w:line="480" w:lineRule="auto"/>
        <w:rPr>
          <w:rFonts w:ascii="Calibri" w:hAnsi="Calibri" w:cs="Arial"/>
          <w:i/>
          <w:sz w:val="24"/>
          <w:szCs w:val="24"/>
        </w:rPr>
      </w:pPr>
      <w:r w:rsidRPr="008D3537">
        <w:rPr>
          <w:rFonts w:ascii="Calibri" w:hAnsi="Calibri" w:cs="Arial"/>
          <w:sz w:val="24"/>
          <w:szCs w:val="24"/>
        </w:rPr>
        <w:t>Open up any browser and type in google.com</w:t>
      </w:r>
    </w:p>
    <w:p w:rsidR="005A1D51" w:rsidRPr="008D3537" w:rsidRDefault="005A1D51" w:rsidP="00736862">
      <w:pPr>
        <w:pStyle w:val="ListParagraph"/>
        <w:numPr>
          <w:ilvl w:val="0"/>
          <w:numId w:val="6"/>
        </w:numPr>
        <w:spacing w:line="480" w:lineRule="auto"/>
        <w:rPr>
          <w:rFonts w:ascii="Calibri" w:hAnsi="Calibri" w:cs="Arial"/>
          <w:sz w:val="24"/>
          <w:szCs w:val="24"/>
        </w:rPr>
      </w:pPr>
      <w:r w:rsidRPr="008D3537">
        <w:rPr>
          <w:rFonts w:ascii="Calibri" w:hAnsi="Calibri" w:cs="Arial"/>
          <w:sz w:val="24"/>
          <w:szCs w:val="24"/>
        </w:rPr>
        <w:t xml:space="preserve">In Google search bar, type in Emory database and click on the first result that jumps out </w:t>
      </w:r>
    </w:p>
    <w:p w:rsidR="005A1D51" w:rsidRPr="008D3537" w:rsidRDefault="005A1D51" w:rsidP="00736862">
      <w:pPr>
        <w:pStyle w:val="ListParagraph"/>
        <w:numPr>
          <w:ilvl w:val="0"/>
          <w:numId w:val="6"/>
        </w:numPr>
        <w:spacing w:line="480" w:lineRule="auto"/>
        <w:rPr>
          <w:rFonts w:ascii="Calibri" w:hAnsi="Calibri" w:cs="Arial"/>
          <w:sz w:val="24"/>
          <w:szCs w:val="24"/>
        </w:rPr>
      </w:pPr>
      <w:r w:rsidRPr="008D3537">
        <w:rPr>
          <w:rFonts w:ascii="Calibri" w:hAnsi="Calibri" w:cs="Arial"/>
          <w:sz w:val="24"/>
          <w:szCs w:val="24"/>
        </w:rPr>
        <w:t xml:space="preserve">Search for EBSCOhost database </w:t>
      </w:r>
    </w:p>
    <w:p w:rsidR="005A1D51" w:rsidRPr="008D3537" w:rsidRDefault="005A1D51" w:rsidP="00736862">
      <w:pPr>
        <w:pStyle w:val="ListParagraph"/>
        <w:numPr>
          <w:ilvl w:val="0"/>
          <w:numId w:val="6"/>
        </w:numPr>
        <w:spacing w:line="480" w:lineRule="auto"/>
        <w:rPr>
          <w:rFonts w:ascii="Calibri" w:hAnsi="Calibri" w:cs="Arial"/>
          <w:sz w:val="24"/>
          <w:szCs w:val="24"/>
        </w:rPr>
      </w:pPr>
      <w:r w:rsidRPr="008D3537">
        <w:rPr>
          <w:rFonts w:ascii="Calibri" w:hAnsi="Calibri" w:cs="Arial"/>
          <w:sz w:val="24"/>
          <w:szCs w:val="24"/>
        </w:rPr>
        <w:lastRenderedPageBreak/>
        <w:t>Select all the databases within EBSCOhost and click on Continue</w:t>
      </w:r>
    </w:p>
    <w:p w:rsidR="005A1D51" w:rsidRPr="008D3537" w:rsidRDefault="005A1D51" w:rsidP="00736862">
      <w:pPr>
        <w:pStyle w:val="ListParagraph"/>
        <w:numPr>
          <w:ilvl w:val="0"/>
          <w:numId w:val="6"/>
        </w:numPr>
        <w:spacing w:line="480" w:lineRule="auto"/>
        <w:rPr>
          <w:rFonts w:ascii="Calibri" w:hAnsi="Calibri" w:cs="Arial"/>
          <w:sz w:val="24"/>
          <w:szCs w:val="24"/>
        </w:rPr>
      </w:pPr>
      <w:r w:rsidRPr="008D3537">
        <w:rPr>
          <w:rFonts w:ascii="Calibri" w:hAnsi="Calibri" w:cs="Arial"/>
          <w:sz w:val="24"/>
          <w:szCs w:val="24"/>
        </w:rPr>
        <w:t xml:space="preserve">Type in the upper left box “Lillian Hellman: a Life with Foxes and Scoundrels” </w:t>
      </w:r>
    </w:p>
    <w:p w:rsidR="005A1D51" w:rsidRPr="008D3537" w:rsidRDefault="005A1D51" w:rsidP="00736862">
      <w:pPr>
        <w:pStyle w:val="ListParagraph"/>
        <w:numPr>
          <w:ilvl w:val="0"/>
          <w:numId w:val="6"/>
        </w:numPr>
        <w:spacing w:line="480" w:lineRule="auto"/>
        <w:rPr>
          <w:rFonts w:ascii="Calibri" w:hAnsi="Calibri" w:cs="Arial"/>
          <w:sz w:val="24"/>
          <w:szCs w:val="24"/>
        </w:rPr>
      </w:pPr>
      <w:r w:rsidRPr="008D3537">
        <w:rPr>
          <w:rFonts w:ascii="Calibri" w:hAnsi="Calibri" w:cs="Arial"/>
          <w:sz w:val="24"/>
          <w:szCs w:val="24"/>
        </w:rPr>
        <w:t>In the right side bar, limit the source type to Books and click on Search</w:t>
      </w:r>
    </w:p>
    <w:p w:rsidR="005A1D51" w:rsidRPr="008D3537" w:rsidRDefault="005A1D51" w:rsidP="00736862">
      <w:pPr>
        <w:pStyle w:val="ListParagraph"/>
        <w:numPr>
          <w:ilvl w:val="0"/>
          <w:numId w:val="6"/>
        </w:numPr>
        <w:spacing w:line="480" w:lineRule="auto"/>
        <w:rPr>
          <w:rFonts w:ascii="Calibri" w:hAnsi="Calibri" w:cs="Arial"/>
          <w:sz w:val="24"/>
          <w:szCs w:val="24"/>
        </w:rPr>
      </w:pPr>
      <w:r w:rsidRPr="008D3537">
        <w:rPr>
          <w:rFonts w:ascii="Calibri" w:hAnsi="Calibri" w:cs="Arial"/>
          <w:sz w:val="24"/>
          <w:szCs w:val="24"/>
        </w:rPr>
        <w:t>Choose the only result shown</w:t>
      </w:r>
    </w:p>
    <w:p w:rsidR="005A1D51" w:rsidRPr="008D3537" w:rsidRDefault="005A1D51" w:rsidP="00736862">
      <w:pPr>
        <w:pStyle w:val="ListParagraph"/>
        <w:numPr>
          <w:ilvl w:val="0"/>
          <w:numId w:val="6"/>
        </w:numPr>
        <w:spacing w:line="480" w:lineRule="auto"/>
        <w:rPr>
          <w:rFonts w:ascii="Calibri" w:hAnsi="Calibri" w:cs="Arial"/>
          <w:sz w:val="24"/>
          <w:szCs w:val="24"/>
        </w:rPr>
      </w:pPr>
      <w:r w:rsidRPr="008D3537">
        <w:rPr>
          <w:rFonts w:ascii="Calibri" w:hAnsi="Calibri" w:cs="Arial"/>
          <w:sz w:val="24"/>
          <w:szCs w:val="24"/>
        </w:rPr>
        <w:t>In the tools bar, click on citation</w:t>
      </w:r>
    </w:p>
    <w:p w:rsidR="005A1D51" w:rsidRPr="00F646A8" w:rsidRDefault="005A1D51" w:rsidP="00F646A8">
      <w:pPr>
        <w:pStyle w:val="ListParagraph"/>
        <w:numPr>
          <w:ilvl w:val="0"/>
          <w:numId w:val="6"/>
        </w:numPr>
        <w:spacing w:line="480" w:lineRule="auto"/>
        <w:rPr>
          <w:rFonts w:ascii="Calibri" w:hAnsi="Calibri" w:cs="Arial"/>
          <w:sz w:val="24"/>
          <w:szCs w:val="24"/>
        </w:rPr>
      </w:pPr>
      <w:r w:rsidRPr="008D3537">
        <w:rPr>
          <w:rFonts w:ascii="Calibri" w:hAnsi="Calibri" w:cs="Arial"/>
          <w:sz w:val="24"/>
          <w:szCs w:val="24"/>
        </w:rPr>
        <w:t xml:space="preserve">Find MLA format and copy &amp; paste the citation </w:t>
      </w:r>
    </w:p>
    <w:p w:rsidR="008C5EE8" w:rsidRPr="008D3537" w:rsidRDefault="008C5EE8" w:rsidP="00736862">
      <w:pPr>
        <w:spacing w:line="480" w:lineRule="auto"/>
        <w:rPr>
          <w:rFonts w:ascii="Calibri" w:hAnsi="Calibri"/>
        </w:rPr>
      </w:pPr>
    </w:p>
    <w:sectPr w:rsidR="008C5EE8" w:rsidRPr="008D3537" w:rsidSect="00E57E1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FB9" w:rsidRDefault="00002FB9" w:rsidP="005A1D51">
      <w:pPr>
        <w:spacing w:after="0" w:line="240" w:lineRule="auto"/>
      </w:pPr>
      <w:r>
        <w:separator/>
      </w:r>
    </w:p>
  </w:endnote>
  <w:endnote w:type="continuationSeparator" w:id="0">
    <w:p w:rsidR="00002FB9" w:rsidRDefault="00002FB9" w:rsidP="005A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15" w:rsidRDefault="00E57E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15" w:rsidRDefault="00E57E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15" w:rsidRDefault="00E57E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FB9" w:rsidRDefault="00002FB9" w:rsidP="005A1D51">
      <w:pPr>
        <w:spacing w:after="0" w:line="240" w:lineRule="auto"/>
      </w:pPr>
      <w:r>
        <w:separator/>
      </w:r>
    </w:p>
  </w:footnote>
  <w:footnote w:type="continuationSeparator" w:id="0">
    <w:p w:rsidR="00002FB9" w:rsidRDefault="00002FB9" w:rsidP="005A1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15" w:rsidRDefault="00E57E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15" w:rsidRDefault="00E57E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7E15" w:rsidRDefault="00E57E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72D67"/>
    <w:multiLevelType w:val="hybridMultilevel"/>
    <w:tmpl w:val="5568F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16471A"/>
    <w:multiLevelType w:val="hybridMultilevel"/>
    <w:tmpl w:val="3E1E6B44"/>
    <w:lvl w:ilvl="0" w:tplc="5C885C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406047"/>
    <w:multiLevelType w:val="hybridMultilevel"/>
    <w:tmpl w:val="DD580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B87217"/>
    <w:multiLevelType w:val="hybridMultilevel"/>
    <w:tmpl w:val="4BB497A6"/>
    <w:lvl w:ilvl="0" w:tplc="306ACDCE">
      <w:start w:val="1"/>
      <w:numFmt w:val="decimal"/>
      <w:lvlText w:val="%1."/>
      <w:lvlJc w:val="left"/>
      <w:pPr>
        <w:ind w:left="1080" w:hanging="360"/>
      </w:pPr>
      <w:rPr>
        <w:rFonts w:ascii="Arial" w:eastAsiaTheme="minorEastAsia"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AE737D"/>
    <w:multiLevelType w:val="hybridMultilevel"/>
    <w:tmpl w:val="13D65A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546B51"/>
    <w:multiLevelType w:val="hybridMultilevel"/>
    <w:tmpl w:val="C374E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561"/>
    <w:rsid w:val="00002FB9"/>
    <w:rsid w:val="00096324"/>
    <w:rsid w:val="000F3E08"/>
    <w:rsid w:val="00135D61"/>
    <w:rsid w:val="00187359"/>
    <w:rsid w:val="00222755"/>
    <w:rsid w:val="002C1479"/>
    <w:rsid w:val="002D5B17"/>
    <w:rsid w:val="00304554"/>
    <w:rsid w:val="003C5FFC"/>
    <w:rsid w:val="00432F04"/>
    <w:rsid w:val="00450BA6"/>
    <w:rsid w:val="00453F76"/>
    <w:rsid w:val="00456561"/>
    <w:rsid w:val="005A1D51"/>
    <w:rsid w:val="005E6F92"/>
    <w:rsid w:val="006A2031"/>
    <w:rsid w:val="006E1C42"/>
    <w:rsid w:val="00736862"/>
    <w:rsid w:val="007C0B87"/>
    <w:rsid w:val="007C7A81"/>
    <w:rsid w:val="00871BBC"/>
    <w:rsid w:val="008C5EE8"/>
    <w:rsid w:val="008D3537"/>
    <w:rsid w:val="009C2FD9"/>
    <w:rsid w:val="00B24DC1"/>
    <w:rsid w:val="00C51695"/>
    <w:rsid w:val="00C656A8"/>
    <w:rsid w:val="00CC6BE1"/>
    <w:rsid w:val="00CE1206"/>
    <w:rsid w:val="00DF0CD0"/>
    <w:rsid w:val="00E01A5E"/>
    <w:rsid w:val="00E41CF0"/>
    <w:rsid w:val="00E57E15"/>
    <w:rsid w:val="00ED06BA"/>
    <w:rsid w:val="00F646A8"/>
    <w:rsid w:val="00FB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352E9"/>
  <w15:chartTrackingRefBased/>
  <w15:docId w15:val="{F40D2D93-9B80-485B-BDDE-10D6C582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1D51"/>
  </w:style>
  <w:style w:type="paragraph" w:styleId="Heading1">
    <w:name w:val="heading 1"/>
    <w:basedOn w:val="Normal"/>
    <w:link w:val="Heading1Char"/>
    <w:uiPriority w:val="9"/>
    <w:qFormat/>
    <w:rsid w:val="00C5169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D51"/>
    <w:pPr>
      <w:tabs>
        <w:tab w:val="center" w:pos="4320"/>
        <w:tab w:val="right" w:pos="8640"/>
      </w:tabs>
      <w:spacing w:after="0" w:line="240" w:lineRule="auto"/>
    </w:pPr>
  </w:style>
  <w:style w:type="character" w:customStyle="1" w:styleId="HeaderChar">
    <w:name w:val="Header Char"/>
    <w:basedOn w:val="DefaultParagraphFont"/>
    <w:link w:val="Header"/>
    <w:uiPriority w:val="99"/>
    <w:rsid w:val="005A1D51"/>
  </w:style>
  <w:style w:type="paragraph" w:styleId="Footer">
    <w:name w:val="footer"/>
    <w:basedOn w:val="Normal"/>
    <w:link w:val="FooterChar"/>
    <w:uiPriority w:val="99"/>
    <w:unhideWhenUsed/>
    <w:rsid w:val="005A1D51"/>
    <w:pPr>
      <w:tabs>
        <w:tab w:val="center" w:pos="4320"/>
        <w:tab w:val="right" w:pos="8640"/>
      </w:tabs>
      <w:spacing w:after="0" w:line="240" w:lineRule="auto"/>
    </w:pPr>
  </w:style>
  <w:style w:type="character" w:customStyle="1" w:styleId="FooterChar">
    <w:name w:val="Footer Char"/>
    <w:basedOn w:val="DefaultParagraphFont"/>
    <w:link w:val="Footer"/>
    <w:uiPriority w:val="99"/>
    <w:rsid w:val="005A1D51"/>
  </w:style>
  <w:style w:type="paragraph" w:styleId="ListParagraph">
    <w:name w:val="List Paragraph"/>
    <w:basedOn w:val="Normal"/>
    <w:uiPriority w:val="34"/>
    <w:qFormat/>
    <w:rsid w:val="005A1D51"/>
    <w:pPr>
      <w:ind w:left="720"/>
      <w:contextualSpacing/>
    </w:pPr>
  </w:style>
  <w:style w:type="character" w:customStyle="1" w:styleId="apple-converted-space">
    <w:name w:val="apple-converted-space"/>
    <w:basedOn w:val="DefaultParagraphFont"/>
    <w:rsid w:val="005A1D51"/>
  </w:style>
  <w:style w:type="character" w:customStyle="1" w:styleId="Heading1Char">
    <w:name w:val="Heading 1 Char"/>
    <w:basedOn w:val="DefaultParagraphFont"/>
    <w:link w:val="Heading1"/>
    <w:uiPriority w:val="9"/>
    <w:rsid w:val="00C51695"/>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656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355668">
      <w:bodyDiv w:val="1"/>
      <w:marLeft w:val="0"/>
      <w:marRight w:val="0"/>
      <w:marTop w:val="0"/>
      <w:marBottom w:val="0"/>
      <w:divBdr>
        <w:top w:val="none" w:sz="0" w:space="0" w:color="auto"/>
        <w:left w:val="none" w:sz="0" w:space="0" w:color="auto"/>
        <w:bottom w:val="none" w:sz="0" w:space="0" w:color="auto"/>
        <w:right w:val="none" w:sz="0" w:space="0" w:color="auto"/>
      </w:divBdr>
    </w:div>
    <w:div w:id="1321041819">
      <w:bodyDiv w:val="1"/>
      <w:marLeft w:val="0"/>
      <w:marRight w:val="0"/>
      <w:marTop w:val="0"/>
      <w:marBottom w:val="0"/>
      <w:divBdr>
        <w:top w:val="none" w:sz="0" w:space="0" w:color="auto"/>
        <w:left w:val="none" w:sz="0" w:space="0" w:color="auto"/>
        <w:bottom w:val="none" w:sz="0" w:space="0" w:color="auto"/>
        <w:right w:val="none" w:sz="0" w:space="0" w:color="auto"/>
      </w:divBdr>
    </w:div>
    <w:div w:id="165741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540A1-41AB-4668-8AE0-BEB3B06A6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781</TotalTime>
  <Pages>10</Pages>
  <Words>1831</Words>
  <Characters>10440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Jiawen Zhang</dc:creator>
  <cp:keywords/>
  <dc:description/>
  <cp:lastModifiedBy>Jiawen Zhang</cp:lastModifiedBy>
  <cp:revision>17</cp:revision>
  <dcterms:created xsi:type="dcterms:W3CDTF">2016-10-07T05:19:00Z</dcterms:created>
  <dcterms:modified xsi:type="dcterms:W3CDTF">2016-12-05T05:07:00Z</dcterms:modified>
</cp:coreProperties>
</file>